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D010BD" w14:textId="77777777" w:rsidR="000544ED" w:rsidRPr="00872B58" w:rsidRDefault="000544ED" w:rsidP="00651585">
      <w:pPr>
        <w:widowControl/>
        <w:autoSpaceDE/>
        <w:autoSpaceDN/>
        <w:adjustRightInd/>
        <w:rPr>
          <w:b/>
          <w:sz w:val="24"/>
          <w:szCs w:val="24"/>
        </w:rPr>
      </w:pPr>
    </w:p>
    <w:p w14:paraId="4B1F1E97" w14:textId="77777777" w:rsidR="000544ED" w:rsidRPr="00872B58" w:rsidRDefault="000544ED" w:rsidP="000544ED">
      <w:pPr>
        <w:widowControl/>
        <w:autoSpaceDE/>
        <w:autoSpaceDN/>
        <w:adjustRightInd/>
        <w:jc w:val="right"/>
        <w:rPr>
          <w:i/>
          <w:sz w:val="24"/>
          <w:szCs w:val="24"/>
        </w:rPr>
      </w:pPr>
    </w:p>
    <w:p w14:paraId="302FBCD6" w14:textId="30E6660E" w:rsidR="00815EC2" w:rsidRPr="00EC40A6" w:rsidRDefault="00000000" w:rsidP="00815EC2">
      <w:pPr>
        <w:jc w:val="center"/>
        <w:rPr>
          <w:b/>
          <w:bCs/>
          <w:sz w:val="24"/>
          <w:szCs w:val="24"/>
        </w:rPr>
      </w:pPr>
      <w:sdt>
        <w:sdtPr>
          <w:rPr>
            <w:b/>
            <w:bCs/>
            <w:sz w:val="24"/>
            <w:szCs w:val="24"/>
          </w:rPr>
          <w:alias w:val="Company"/>
          <w:tag w:val=""/>
          <w:id w:val="1479802585"/>
          <w:placeholder>
            <w:docPart w:val="482EBB2533FE4D389ED1E7A3F4745F0E"/>
          </w:placeholder>
          <w:dataBinding w:prefixMappings="xmlns:ns0='http://schemas.openxmlformats.org/officeDocument/2006/extended-properties' " w:xpath="/ns0:Properties[1]/ns0:Company[1]" w:storeItemID="{6668398D-A668-4E3E-A5EB-62B293D839F1}"/>
          <w:text/>
        </w:sdtPr>
        <w:sdtContent>
          <w:r w:rsidR="00605984" w:rsidRPr="00EC40A6">
            <w:rPr>
              <w:b/>
              <w:bCs/>
              <w:sz w:val="24"/>
              <w:szCs w:val="24"/>
            </w:rPr>
            <w:t>EMORY UNIVERSITY</w:t>
          </w:r>
        </w:sdtContent>
      </w:sdt>
      <w:r w:rsidR="00605984" w:rsidRPr="00EC40A6">
        <w:rPr>
          <w:b/>
          <w:bCs/>
          <w:sz w:val="24"/>
          <w:szCs w:val="24"/>
        </w:rPr>
        <w:t xml:space="preserve"> SCHOOL OF MEDICINE</w:t>
      </w:r>
    </w:p>
    <w:p w14:paraId="326C3C3A" w14:textId="4D8C7B84" w:rsidR="00815EC2" w:rsidRPr="00EC40A6" w:rsidRDefault="00605984" w:rsidP="00815EC2">
      <w:pPr>
        <w:jc w:val="center"/>
        <w:rPr>
          <w:sz w:val="24"/>
          <w:szCs w:val="24"/>
        </w:rPr>
      </w:pPr>
      <w:r w:rsidRPr="00EC40A6">
        <w:rPr>
          <w:b/>
          <w:bCs/>
          <w:sz w:val="24"/>
          <w:szCs w:val="24"/>
        </w:rPr>
        <w:t>STANDARD CURRICULUM VITAE</w:t>
      </w:r>
    </w:p>
    <w:p w14:paraId="7D4F58C7" w14:textId="77777777" w:rsidR="00815EC2" w:rsidRPr="00EC40A6" w:rsidRDefault="00815EC2" w:rsidP="00815EC2">
      <w:pPr>
        <w:rPr>
          <w:sz w:val="24"/>
          <w:szCs w:val="24"/>
        </w:rPr>
      </w:pPr>
    </w:p>
    <w:p w14:paraId="680DD715" w14:textId="5EE79F00" w:rsidR="00815EC2" w:rsidRPr="00EC40A6" w:rsidRDefault="00815EC2" w:rsidP="00815EC2">
      <w:pPr>
        <w:jc w:val="right"/>
        <w:rPr>
          <w:sz w:val="24"/>
          <w:szCs w:val="24"/>
        </w:rPr>
      </w:pPr>
      <w:r w:rsidRPr="00EC40A6">
        <w:rPr>
          <w:sz w:val="24"/>
          <w:szCs w:val="24"/>
        </w:rPr>
        <w:t xml:space="preserve">Revised:  </w:t>
      </w:r>
      <w:r w:rsidR="0009679C" w:rsidRPr="00EC40A6">
        <w:rPr>
          <w:i/>
          <w:sz w:val="24"/>
          <w:szCs w:val="24"/>
        </w:rPr>
        <w:fldChar w:fldCharType="begin"/>
      </w:r>
      <w:r w:rsidR="0009679C" w:rsidRPr="00EC40A6">
        <w:rPr>
          <w:i/>
          <w:sz w:val="24"/>
          <w:szCs w:val="24"/>
        </w:rPr>
        <w:instrText xml:space="preserve"> SAVEDATE  \@ "M/d/yyyy"  \* MERGEFORMAT </w:instrText>
      </w:r>
      <w:r w:rsidR="0009679C" w:rsidRPr="00EC40A6">
        <w:rPr>
          <w:i/>
          <w:sz w:val="24"/>
          <w:szCs w:val="24"/>
        </w:rPr>
        <w:fldChar w:fldCharType="separate"/>
      </w:r>
      <w:r w:rsidR="000E23AA">
        <w:rPr>
          <w:i/>
          <w:noProof/>
          <w:sz w:val="24"/>
          <w:szCs w:val="24"/>
        </w:rPr>
        <w:t>6/6/2023</w:t>
      </w:r>
      <w:r w:rsidR="0009679C" w:rsidRPr="00EC40A6">
        <w:rPr>
          <w:i/>
          <w:sz w:val="24"/>
          <w:szCs w:val="24"/>
        </w:rPr>
        <w:fldChar w:fldCharType="end"/>
      </w:r>
    </w:p>
    <w:tbl>
      <w:tblPr>
        <w:tblStyle w:val="TableGrid"/>
        <w:tblW w:w="10081" w:type="dxa"/>
        <w:tblInd w:w="-2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90"/>
        <w:gridCol w:w="450"/>
        <w:gridCol w:w="264"/>
        <w:gridCol w:w="269"/>
        <w:gridCol w:w="1961"/>
        <w:gridCol w:w="2229"/>
        <w:gridCol w:w="4278"/>
      </w:tblGrid>
      <w:tr w:rsidR="00775293" w:rsidRPr="00EC40A6" w14:paraId="3A6D0E23" w14:textId="77777777" w:rsidTr="007F2BD9">
        <w:tc>
          <w:tcPr>
            <w:tcW w:w="540" w:type="dxa"/>
          </w:tcPr>
          <w:p w14:paraId="3FA9AF03" w14:textId="77777777" w:rsidR="00F34274" w:rsidRPr="00EC40A6" w:rsidRDefault="00F34274">
            <w:pPr>
              <w:pStyle w:val="LightList-Accent51"/>
              <w:numPr>
                <w:ilvl w:val="0"/>
                <w:numId w:val="1"/>
              </w:numPr>
              <w:spacing w:afterLines="100" w:after="240"/>
              <w:ind w:left="288"/>
              <w:rPr>
                <w:i/>
                <w:iCs/>
                <w:color w:val="0070C0"/>
                <w:sz w:val="24"/>
                <w:szCs w:val="24"/>
              </w:rPr>
            </w:pPr>
          </w:p>
        </w:tc>
        <w:tc>
          <w:tcPr>
            <w:tcW w:w="9541" w:type="dxa"/>
            <w:gridSpan w:val="7"/>
          </w:tcPr>
          <w:p w14:paraId="6BABD73C" w14:textId="4B095D20" w:rsidR="00F34274" w:rsidRPr="00EC40A6" w:rsidRDefault="00F34274" w:rsidP="00B461B5">
            <w:pPr>
              <w:spacing w:afterLines="100" w:after="240"/>
              <w:rPr>
                <w:sz w:val="24"/>
                <w:szCs w:val="24"/>
              </w:rPr>
            </w:pPr>
            <w:r w:rsidRPr="00EC40A6">
              <w:rPr>
                <w:b/>
                <w:bCs/>
                <w:sz w:val="24"/>
                <w:szCs w:val="24"/>
              </w:rPr>
              <w:t>Name:</w:t>
            </w:r>
            <w:r w:rsidR="000A3725" w:rsidRPr="00EC40A6">
              <w:rPr>
                <w:sz w:val="24"/>
                <w:szCs w:val="24"/>
              </w:rPr>
              <w:t xml:space="preserve"> </w:t>
            </w:r>
            <w:r w:rsidR="00B95641" w:rsidRPr="00EC40A6">
              <w:rPr>
                <w:sz w:val="24"/>
                <w:szCs w:val="24"/>
              </w:rPr>
              <w:fldChar w:fldCharType="begin"/>
            </w:r>
            <w:r w:rsidR="00B95641" w:rsidRPr="00EC40A6">
              <w:rPr>
                <w:sz w:val="24"/>
                <w:szCs w:val="24"/>
              </w:rPr>
              <w:instrText xml:space="preserve"> DOCPROPERTY  Subject  \* MERGEFORMAT </w:instrText>
            </w:r>
            <w:r w:rsidR="00B95641" w:rsidRPr="00EC40A6">
              <w:rPr>
                <w:sz w:val="24"/>
                <w:szCs w:val="24"/>
              </w:rPr>
              <w:fldChar w:fldCharType="separate"/>
            </w:r>
            <w:r w:rsidR="00740ECD" w:rsidRPr="00EC40A6">
              <w:rPr>
                <w:sz w:val="24"/>
                <w:szCs w:val="24"/>
              </w:rPr>
              <w:t>Omobolanle (Mobola) Oyefule</w:t>
            </w:r>
            <w:r w:rsidR="00605984" w:rsidRPr="00EC40A6">
              <w:rPr>
                <w:sz w:val="24"/>
                <w:szCs w:val="24"/>
              </w:rPr>
              <w:t>, MD</w:t>
            </w:r>
            <w:r w:rsidR="00B95641" w:rsidRPr="00EC40A6">
              <w:rPr>
                <w:sz w:val="24"/>
                <w:szCs w:val="24"/>
              </w:rPr>
              <w:fldChar w:fldCharType="end"/>
            </w:r>
          </w:p>
        </w:tc>
      </w:tr>
      <w:tr w:rsidR="00752560" w:rsidRPr="00EC40A6" w14:paraId="315C379A" w14:textId="77777777" w:rsidTr="007F2BD9">
        <w:tc>
          <w:tcPr>
            <w:tcW w:w="540" w:type="dxa"/>
          </w:tcPr>
          <w:p w14:paraId="30BDB094" w14:textId="77777777" w:rsidR="00783853" w:rsidRPr="00EC40A6" w:rsidRDefault="00783853">
            <w:pPr>
              <w:pStyle w:val="LightList-Accent51"/>
              <w:numPr>
                <w:ilvl w:val="0"/>
                <w:numId w:val="1"/>
              </w:numPr>
              <w:spacing w:afterLines="100" w:after="240"/>
              <w:ind w:left="288"/>
              <w:rPr>
                <w:i/>
                <w:iCs/>
                <w:color w:val="0070C0"/>
                <w:sz w:val="24"/>
                <w:szCs w:val="24"/>
              </w:rPr>
            </w:pPr>
          </w:p>
        </w:tc>
        <w:tc>
          <w:tcPr>
            <w:tcW w:w="9541" w:type="dxa"/>
            <w:gridSpan w:val="7"/>
          </w:tcPr>
          <w:p w14:paraId="782BDF40" w14:textId="59B6F244" w:rsidR="00783853" w:rsidRPr="00EC40A6" w:rsidRDefault="00783853" w:rsidP="00B461B5">
            <w:pPr>
              <w:pStyle w:val="LightList-Accent51"/>
              <w:spacing w:afterLines="100" w:after="240"/>
              <w:ind w:left="0"/>
              <w:rPr>
                <w:b/>
                <w:bCs/>
                <w:sz w:val="24"/>
                <w:szCs w:val="24"/>
              </w:rPr>
            </w:pPr>
            <w:r w:rsidRPr="00EC40A6">
              <w:rPr>
                <w:b/>
                <w:bCs/>
                <w:sz w:val="24"/>
                <w:szCs w:val="24"/>
              </w:rPr>
              <w:t>Office Address:</w:t>
            </w:r>
          </w:p>
          <w:p w14:paraId="3F071E1C" w14:textId="77777777" w:rsidR="00F251B9" w:rsidRPr="00EC40A6" w:rsidRDefault="00C10575" w:rsidP="00C10575">
            <w:pPr>
              <w:rPr>
                <w:sz w:val="24"/>
                <w:szCs w:val="24"/>
              </w:rPr>
            </w:pPr>
            <w:r w:rsidRPr="00EC40A6">
              <w:rPr>
                <w:sz w:val="24"/>
                <w:szCs w:val="24"/>
              </w:rPr>
              <w:t>Emory University Hospital Midtown</w:t>
            </w:r>
          </w:p>
          <w:p w14:paraId="47181D03" w14:textId="22F57E9D" w:rsidR="00C10575" w:rsidRPr="00EC40A6" w:rsidRDefault="00F251B9" w:rsidP="00C10575">
            <w:pPr>
              <w:rPr>
                <w:sz w:val="24"/>
                <w:szCs w:val="24"/>
              </w:rPr>
            </w:pPr>
            <w:r w:rsidRPr="00EC40A6">
              <w:rPr>
                <w:sz w:val="24"/>
                <w:szCs w:val="24"/>
              </w:rPr>
              <w:t>7</w:t>
            </w:r>
            <w:r w:rsidR="00C10575" w:rsidRPr="00EC40A6">
              <w:rPr>
                <w:sz w:val="24"/>
                <w:szCs w:val="24"/>
                <w:vertAlign w:val="superscript"/>
              </w:rPr>
              <w:t>th</w:t>
            </w:r>
            <w:r w:rsidR="00C10575" w:rsidRPr="00EC40A6">
              <w:rPr>
                <w:sz w:val="24"/>
                <w:szCs w:val="24"/>
              </w:rPr>
              <w:t xml:space="preserve"> Floor MOT</w:t>
            </w:r>
          </w:p>
          <w:p w14:paraId="031DCB4B" w14:textId="77777777" w:rsidR="00C10575" w:rsidRPr="00EC40A6" w:rsidRDefault="00C10575" w:rsidP="00C10575">
            <w:pPr>
              <w:contextualSpacing/>
              <w:rPr>
                <w:sz w:val="24"/>
                <w:szCs w:val="24"/>
              </w:rPr>
            </w:pPr>
            <w:r w:rsidRPr="00EC40A6">
              <w:rPr>
                <w:sz w:val="24"/>
                <w:szCs w:val="24"/>
              </w:rPr>
              <w:t>550 Peachtree St NE</w:t>
            </w:r>
          </w:p>
          <w:p w14:paraId="290CAF80" w14:textId="77777777" w:rsidR="00C10575" w:rsidRPr="00EC40A6" w:rsidRDefault="00C10575" w:rsidP="00C10575">
            <w:pPr>
              <w:rPr>
                <w:sz w:val="24"/>
                <w:szCs w:val="24"/>
              </w:rPr>
            </w:pPr>
            <w:r w:rsidRPr="00EC40A6">
              <w:rPr>
                <w:sz w:val="24"/>
                <w:szCs w:val="24"/>
              </w:rPr>
              <w:t>Atlanta, GA 30308</w:t>
            </w:r>
          </w:p>
          <w:p w14:paraId="5CA9A432" w14:textId="77777777" w:rsidR="00C10575" w:rsidRPr="00EC40A6" w:rsidRDefault="00C10575" w:rsidP="00B461B5">
            <w:pPr>
              <w:pStyle w:val="LightList-Accent51"/>
              <w:spacing w:afterLines="100" w:after="240"/>
              <w:ind w:left="0"/>
              <w:rPr>
                <w:sz w:val="24"/>
                <w:szCs w:val="24"/>
              </w:rPr>
            </w:pPr>
          </w:p>
          <w:p w14:paraId="6A67F62E" w14:textId="2096BFE0" w:rsidR="00740ECD" w:rsidRPr="00EC40A6" w:rsidRDefault="00783853" w:rsidP="00740ECD">
            <w:pPr>
              <w:pStyle w:val="LightList-Accent51"/>
              <w:spacing w:afterLines="100" w:after="240"/>
              <w:ind w:left="360" w:hanging="360"/>
              <w:rPr>
                <w:sz w:val="24"/>
                <w:szCs w:val="24"/>
              </w:rPr>
            </w:pPr>
            <w:r w:rsidRPr="00EC40A6">
              <w:rPr>
                <w:b/>
                <w:bCs/>
                <w:sz w:val="24"/>
                <w:szCs w:val="24"/>
              </w:rPr>
              <w:t>Telephone</w:t>
            </w:r>
            <w:r w:rsidRPr="00EC40A6">
              <w:rPr>
                <w:sz w:val="24"/>
                <w:szCs w:val="24"/>
              </w:rPr>
              <w:t>:</w:t>
            </w:r>
            <w:r w:rsidR="008D2994" w:rsidRPr="00EC40A6">
              <w:rPr>
                <w:sz w:val="24"/>
                <w:szCs w:val="24"/>
              </w:rPr>
              <w:t xml:space="preserve"> (404)</w:t>
            </w:r>
            <w:r w:rsidR="00C10575" w:rsidRPr="00EC40A6">
              <w:rPr>
                <w:sz w:val="24"/>
                <w:szCs w:val="24"/>
              </w:rPr>
              <w:t xml:space="preserve"> 686-</w:t>
            </w:r>
            <w:r w:rsidR="00740ECD" w:rsidRPr="00EC40A6">
              <w:rPr>
                <w:sz w:val="24"/>
                <w:szCs w:val="24"/>
              </w:rPr>
              <w:t>4149</w:t>
            </w:r>
          </w:p>
        </w:tc>
      </w:tr>
      <w:tr w:rsidR="008B38AD" w:rsidRPr="00EC40A6" w14:paraId="0C6BA4F5" w14:textId="77777777" w:rsidTr="007F2BD9">
        <w:tc>
          <w:tcPr>
            <w:tcW w:w="540" w:type="dxa"/>
          </w:tcPr>
          <w:p w14:paraId="79E1414C" w14:textId="77777777" w:rsidR="008B38AD" w:rsidRPr="00EC40A6" w:rsidRDefault="008B38AD">
            <w:pPr>
              <w:pStyle w:val="LightList-Accent51"/>
              <w:numPr>
                <w:ilvl w:val="0"/>
                <w:numId w:val="1"/>
              </w:numPr>
              <w:spacing w:afterLines="100" w:after="240"/>
              <w:ind w:left="288"/>
              <w:rPr>
                <w:i/>
                <w:iCs/>
                <w:color w:val="0070C0"/>
                <w:sz w:val="24"/>
                <w:szCs w:val="24"/>
              </w:rPr>
            </w:pPr>
          </w:p>
        </w:tc>
        <w:tc>
          <w:tcPr>
            <w:tcW w:w="9541" w:type="dxa"/>
            <w:gridSpan w:val="7"/>
          </w:tcPr>
          <w:p w14:paraId="4FEB2EB5" w14:textId="61475892" w:rsidR="008B38AD" w:rsidRPr="00EC40A6" w:rsidRDefault="00DD0818" w:rsidP="00B461B5">
            <w:pPr>
              <w:pStyle w:val="LightList-Accent51"/>
              <w:spacing w:afterLines="100" w:after="240"/>
              <w:ind w:left="0"/>
              <w:rPr>
                <w:i/>
                <w:iCs/>
                <w:color w:val="4472C4"/>
                <w:sz w:val="24"/>
                <w:szCs w:val="24"/>
              </w:rPr>
            </w:pPr>
            <w:r w:rsidRPr="00EC40A6">
              <w:rPr>
                <w:b/>
                <w:bCs/>
                <w:sz w:val="24"/>
                <w:szCs w:val="24"/>
              </w:rPr>
              <w:t>E-mail Address:</w:t>
            </w:r>
            <w:r w:rsidRPr="00EC40A6">
              <w:rPr>
                <w:sz w:val="24"/>
                <w:szCs w:val="24"/>
              </w:rPr>
              <w:t xml:space="preserve"> </w:t>
            </w:r>
            <w:r w:rsidR="007F38F7" w:rsidRPr="00EC40A6">
              <w:rPr>
                <w:sz w:val="24"/>
                <w:szCs w:val="24"/>
              </w:rPr>
              <w:t>mobola.oyefule</w:t>
            </w:r>
            <w:r w:rsidR="00546EC8" w:rsidRPr="00EC40A6">
              <w:rPr>
                <w:sz w:val="24"/>
                <w:szCs w:val="24"/>
              </w:rPr>
              <w:t>@emory.edu</w:t>
            </w:r>
          </w:p>
        </w:tc>
      </w:tr>
      <w:tr w:rsidR="00775293" w:rsidRPr="00EC40A6" w14:paraId="47A2FDF9" w14:textId="77777777" w:rsidTr="007F2BD9">
        <w:tc>
          <w:tcPr>
            <w:tcW w:w="540" w:type="dxa"/>
          </w:tcPr>
          <w:p w14:paraId="7801E540" w14:textId="77777777" w:rsidR="00AE376B" w:rsidRPr="00EC40A6" w:rsidRDefault="00AE376B">
            <w:pPr>
              <w:pStyle w:val="LightList-Accent51"/>
              <w:numPr>
                <w:ilvl w:val="0"/>
                <w:numId w:val="1"/>
              </w:numPr>
              <w:spacing w:afterLines="100" w:after="240"/>
              <w:ind w:left="288"/>
              <w:rPr>
                <w:i/>
                <w:iCs/>
                <w:color w:val="0070C0"/>
                <w:sz w:val="24"/>
                <w:szCs w:val="24"/>
              </w:rPr>
            </w:pPr>
          </w:p>
        </w:tc>
        <w:tc>
          <w:tcPr>
            <w:tcW w:w="9541" w:type="dxa"/>
            <w:gridSpan w:val="7"/>
          </w:tcPr>
          <w:p w14:paraId="44D55823" w14:textId="3A87431F" w:rsidR="00AE376B" w:rsidRPr="00EC40A6" w:rsidRDefault="00685F01" w:rsidP="00B461B5">
            <w:pPr>
              <w:pStyle w:val="LightList-Accent51"/>
              <w:spacing w:afterLines="100" w:after="240"/>
              <w:ind w:left="0"/>
              <w:rPr>
                <w:sz w:val="24"/>
                <w:szCs w:val="24"/>
              </w:rPr>
            </w:pPr>
            <w:r w:rsidRPr="00EC40A6">
              <w:rPr>
                <w:b/>
                <w:bCs/>
                <w:sz w:val="24"/>
                <w:szCs w:val="24"/>
              </w:rPr>
              <w:t>Current Titles and Affiliations:</w:t>
            </w:r>
          </w:p>
        </w:tc>
      </w:tr>
      <w:tr w:rsidR="006F0A68" w:rsidRPr="00EC40A6" w14:paraId="0363E4E8" w14:textId="77777777" w:rsidTr="007A4954">
        <w:tc>
          <w:tcPr>
            <w:tcW w:w="1080" w:type="dxa"/>
            <w:gridSpan w:val="3"/>
          </w:tcPr>
          <w:p w14:paraId="580F7882" w14:textId="77777777" w:rsidR="005B1683" w:rsidRPr="00EC40A6" w:rsidRDefault="005B1683">
            <w:pPr>
              <w:pStyle w:val="TableHead2New-Alpha"/>
              <w:spacing w:afterLines="100" w:after="2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1" w:type="dxa"/>
            <w:gridSpan w:val="5"/>
          </w:tcPr>
          <w:p w14:paraId="5C59FDA1" w14:textId="68EDF712" w:rsidR="005B1683" w:rsidRPr="00EC40A6" w:rsidRDefault="005B1683" w:rsidP="00B461B5">
            <w:pPr>
              <w:pStyle w:val="LightList-Accent51"/>
              <w:spacing w:afterLines="100" w:after="240"/>
              <w:ind w:left="0"/>
              <w:rPr>
                <w:sz w:val="24"/>
                <w:szCs w:val="24"/>
              </w:rPr>
            </w:pPr>
            <w:r w:rsidRPr="00EC40A6">
              <w:rPr>
                <w:sz w:val="24"/>
                <w:szCs w:val="24"/>
              </w:rPr>
              <w:t>Academic Appointments:</w:t>
            </w:r>
          </w:p>
        </w:tc>
      </w:tr>
      <w:tr w:rsidR="00B849F8" w:rsidRPr="00EC40A6" w14:paraId="07B87BA0" w14:textId="77777777" w:rsidTr="007F2B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34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7F4C9EA" w14:textId="77777777" w:rsidR="00BE379F" w:rsidRPr="00EC40A6" w:rsidRDefault="00BE379F">
            <w:pPr>
              <w:pStyle w:val="LightList-Accent51"/>
              <w:numPr>
                <w:ilvl w:val="2"/>
                <w:numId w:val="2"/>
              </w:numPr>
              <w:spacing w:afterLines="100" w:after="240"/>
              <w:ind w:left="1080"/>
              <w:rPr>
                <w:b/>
                <w:bCs/>
                <w:color w:val="0070C0"/>
                <w:sz w:val="24"/>
                <w:szCs w:val="24"/>
              </w:rPr>
            </w:pPr>
          </w:p>
        </w:tc>
        <w:tc>
          <w:tcPr>
            <w:tcW w:w="87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5873465" w14:textId="77777777" w:rsidR="0081318A" w:rsidRPr="00EC40A6" w:rsidRDefault="00BE379F" w:rsidP="00B461B5">
            <w:pPr>
              <w:pStyle w:val="LightList-Accent51"/>
              <w:spacing w:afterLines="100" w:after="240"/>
              <w:ind w:left="0"/>
              <w:rPr>
                <w:i/>
                <w:color w:val="0070C0"/>
                <w:sz w:val="24"/>
                <w:szCs w:val="24"/>
              </w:rPr>
            </w:pPr>
            <w:r w:rsidRPr="00EC40A6">
              <w:rPr>
                <w:sz w:val="24"/>
                <w:szCs w:val="24"/>
              </w:rPr>
              <w:t>Primary Appointments:</w:t>
            </w:r>
            <w:r w:rsidRPr="00EC40A6">
              <w:rPr>
                <w:i/>
                <w:color w:val="0070C0"/>
                <w:sz w:val="24"/>
                <w:szCs w:val="24"/>
              </w:rPr>
              <w:t xml:space="preserve"> </w:t>
            </w:r>
          </w:p>
          <w:p w14:paraId="197C3A05" w14:textId="77777777" w:rsidR="00630A93" w:rsidRDefault="00630A93" w:rsidP="007F2BD9">
            <w:pPr>
              <w:tabs>
                <w:tab w:val="left" w:pos="540"/>
              </w:tabs>
              <w:rPr>
                <w:sz w:val="24"/>
                <w:szCs w:val="24"/>
              </w:rPr>
            </w:pPr>
            <w:r w:rsidRPr="00EC40A6">
              <w:rPr>
                <w:sz w:val="24"/>
                <w:szCs w:val="24"/>
              </w:rPr>
              <w:t>Assistant Professor of Surgery (20</w:t>
            </w:r>
            <w:r w:rsidR="00740ECD" w:rsidRPr="00EC40A6">
              <w:rPr>
                <w:sz w:val="24"/>
                <w:szCs w:val="24"/>
              </w:rPr>
              <w:t>21</w:t>
            </w:r>
            <w:r w:rsidRPr="00EC40A6">
              <w:rPr>
                <w:sz w:val="24"/>
                <w:szCs w:val="24"/>
              </w:rPr>
              <w:t>-Present) - Emory University School of Medicine</w:t>
            </w:r>
          </w:p>
          <w:p w14:paraId="7B9113FB" w14:textId="7814D8DF" w:rsidR="007F2BD9" w:rsidRPr="007F2BD9" w:rsidRDefault="007F2BD9" w:rsidP="007F2BD9">
            <w:pPr>
              <w:tabs>
                <w:tab w:val="left" w:pos="540"/>
              </w:tabs>
              <w:rPr>
                <w:sz w:val="24"/>
                <w:szCs w:val="24"/>
              </w:rPr>
            </w:pPr>
          </w:p>
        </w:tc>
      </w:tr>
      <w:tr w:rsidR="006F0A68" w:rsidRPr="00EC40A6" w14:paraId="0438E081" w14:textId="77777777" w:rsidTr="007A4954">
        <w:tc>
          <w:tcPr>
            <w:tcW w:w="1080" w:type="dxa"/>
            <w:gridSpan w:val="3"/>
          </w:tcPr>
          <w:p w14:paraId="2A513C79" w14:textId="77777777" w:rsidR="005B1683" w:rsidRPr="00EC40A6" w:rsidRDefault="005B1683">
            <w:pPr>
              <w:pStyle w:val="TableHead2New-Alpha"/>
              <w:spacing w:afterLines="100" w:after="2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1" w:type="dxa"/>
            <w:gridSpan w:val="5"/>
          </w:tcPr>
          <w:p w14:paraId="0989BD89" w14:textId="3B39FE6A" w:rsidR="00D94303" w:rsidRPr="00EC40A6" w:rsidRDefault="005B1683" w:rsidP="00B461B5">
            <w:pPr>
              <w:spacing w:afterLines="100" w:after="240"/>
              <w:rPr>
                <w:i/>
                <w:color w:val="0070C0"/>
                <w:sz w:val="24"/>
                <w:szCs w:val="24"/>
              </w:rPr>
            </w:pPr>
            <w:r w:rsidRPr="00EC40A6">
              <w:rPr>
                <w:sz w:val="24"/>
                <w:szCs w:val="24"/>
              </w:rPr>
              <w:t xml:space="preserve">Clinical Appointments: </w:t>
            </w:r>
          </w:p>
        </w:tc>
      </w:tr>
      <w:tr w:rsidR="009E121C" w:rsidRPr="00EC40A6" w14:paraId="61261871" w14:textId="77777777" w:rsidTr="007F2B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34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8B4C819" w14:textId="77777777" w:rsidR="009E121C" w:rsidRPr="00EC40A6" w:rsidRDefault="009E121C">
            <w:pPr>
              <w:pStyle w:val="LightList-Accent51"/>
              <w:numPr>
                <w:ilvl w:val="0"/>
                <w:numId w:val="3"/>
              </w:numPr>
              <w:spacing w:afterLines="100" w:after="240"/>
              <w:rPr>
                <w:b/>
                <w:bCs/>
                <w:color w:val="0070C0"/>
                <w:sz w:val="24"/>
                <w:szCs w:val="24"/>
              </w:rPr>
            </w:pPr>
          </w:p>
        </w:tc>
        <w:tc>
          <w:tcPr>
            <w:tcW w:w="87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A6D60C4" w14:textId="02959CD6" w:rsidR="009E121C" w:rsidRPr="00EC40A6" w:rsidRDefault="00D17621">
            <w:pPr>
              <w:pStyle w:val="LightList-Accent51"/>
              <w:spacing w:afterLines="100" w:after="240"/>
              <w:ind w:left="0"/>
              <w:rPr>
                <w:iCs/>
                <w:sz w:val="24"/>
                <w:szCs w:val="24"/>
              </w:rPr>
            </w:pPr>
            <w:r w:rsidRPr="00EC40A6">
              <w:rPr>
                <w:sz w:val="24"/>
                <w:szCs w:val="24"/>
              </w:rPr>
              <w:t>Staff</w:t>
            </w:r>
            <w:r w:rsidR="00FE42B7" w:rsidRPr="00EC40A6">
              <w:rPr>
                <w:sz w:val="24"/>
                <w:szCs w:val="24"/>
              </w:rPr>
              <w:t xml:space="preserve"> Surgeon</w:t>
            </w:r>
            <w:r w:rsidRPr="00EC40A6">
              <w:rPr>
                <w:sz w:val="24"/>
                <w:szCs w:val="24"/>
              </w:rPr>
              <w:t>, Emory University Hospital Midtown, 8/20</w:t>
            </w:r>
            <w:r w:rsidR="00740ECD" w:rsidRPr="00EC40A6">
              <w:rPr>
                <w:sz w:val="24"/>
                <w:szCs w:val="24"/>
              </w:rPr>
              <w:t>21</w:t>
            </w:r>
          </w:p>
        </w:tc>
      </w:tr>
      <w:tr w:rsidR="003C507B" w:rsidRPr="00EC40A6" w14:paraId="3A6B2DA2" w14:textId="77777777" w:rsidTr="007A4954">
        <w:tc>
          <w:tcPr>
            <w:tcW w:w="1080" w:type="dxa"/>
            <w:gridSpan w:val="3"/>
          </w:tcPr>
          <w:p w14:paraId="5FDF65C0" w14:textId="77777777" w:rsidR="003C507B" w:rsidRPr="00EC40A6" w:rsidRDefault="003C507B">
            <w:pPr>
              <w:pStyle w:val="TableHead2New-Alpha"/>
              <w:spacing w:afterLines="100" w:after="2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1" w:type="dxa"/>
            <w:gridSpan w:val="5"/>
          </w:tcPr>
          <w:p w14:paraId="184F6F3D" w14:textId="2C9F41DC" w:rsidR="00430113" w:rsidRPr="00EC40A6" w:rsidRDefault="003C507B" w:rsidP="00E80CBC">
            <w:pPr>
              <w:pStyle w:val="LightList-Accent51"/>
              <w:tabs>
                <w:tab w:val="left" w:pos="720"/>
              </w:tabs>
              <w:spacing w:afterLines="100" w:after="240"/>
              <w:ind w:left="0"/>
              <w:rPr>
                <w:i/>
                <w:color w:val="0070C0"/>
                <w:sz w:val="24"/>
                <w:szCs w:val="24"/>
              </w:rPr>
            </w:pPr>
            <w:r w:rsidRPr="00EC40A6">
              <w:rPr>
                <w:sz w:val="24"/>
                <w:szCs w:val="24"/>
              </w:rPr>
              <w:t xml:space="preserve">Administrative Appointments: </w:t>
            </w:r>
          </w:p>
        </w:tc>
      </w:tr>
      <w:tr w:rsidR="00D17621" w:rsidRPr="00EC40A6" w14:paraId="22320056" w14:textId="77777777" w:rsidTr="007F2B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34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16E1FE1" w14:textId="77777777" w:rsidR="00D17621" w:rsidRPr="00EC40A6" w:rsidRDefault="00D17621">
            <w:pPr>
              <w:pStyle w:val="LightList-Accent51"/>
              <w:numPr>
                <w:ilvl w:val="0"/>
                <w:numId w:val="29"/>
              </w:numPr>
              <w:spacing w:afterLines="100" w:after="240"/>
              <w:rPr>
                <w:b/>
                <w:bCs/>
                <w:color w:val="0070C0"/>
                <w:sz w:val="24"/>
                <w:szCs w:val="24"/>
              </w:rPr>
            </w:pPr>
          </w:p>
        </w:tc>
        <w:tc>
          <w:tcPr>
            <w:tcW w:w="87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8C9D660" w14:textId="0414BB2F" w:rsidR="00D17621" w:rsidRPr="00EC40A6" w:rsidRDefault="00757A34" w:rsidP="00D17621">
            <w:pPr>
              <w:pStyle w:val="LightList-Accent51"/>
              <w:tabs>
                <w:tab w:val="left" w:pos="720"/>
              </w:tabs>
              <w:spacing w:afterLines="100" w:after="240"/>
              <w:ind w:left="0"/>
              <w:rPr>
                <w:iCs/>
                <w:sz w:val="24"/>
                <w:szCs w:val="24"/>
              </w:rPr>
            </w:pPr>
            <w:r w:rsidRPr="00EC40A6">
              <w:rPr>
                <w:iCs/>
                <w:sz w:val="24"/>
                <w:szCs w:val="24"/>
              </w:rPr>
              <w:t>General Surgery Rotation</w:t>
            </w:r>
            <w:r w:rsidR="00D17621" w:rsidRPr="00EC40A6">
              <w:rPr>
                <w:iCs/>
                <w:sz w:val="24"/>
                <w:szCs w:val="24"/>
              </w:rPr>
              <w:t xml:space="preserve"> Site Director, Emory University Hospital Midtown, Emory University </w:t>
            </w:r>
            <w:r w:rsidRPr="00EC40A6">
              <w:rPr>
                <w:iCs/>
                <w:sz w:val="24"/>
                <w:szCs w:val="24"/>
              </w:rPr>
              <w:t>Family Medicine</w:t>
            </w:r>
            <w:r w:rsidR="00D17621" w:rsidRPr="00EC40A6">
              <w:rPr>
                <w:iCs/>
                <w:sz w:val="24"/>
                <w:szCs w:val="24"/>
              </w:rPr>
              <w:t xml:space="preserve"> Program, Atlanta, GA, 202</w:t>
            </w:r>
            <w:r w:rsidRPr="00EC40A6">
              <w:rPr>
                <w:iCs/>
                <w:sz w:val="24"/>
                <w:szCs w:val="24"/>
              </w:rPr>
              <w:t>3</w:t>
            </w:r>
            <w:r w:rsidR="00D17621" w:rsidRPr="00EC40A6">
              <w:rPr>
                <w:iCs/>
                <w:sz w:val="24"/>
                <w:szCs w:val="24"/>
              </w:rPr>
              <w:t>-Present</w:t>
            </w:r>
          </w:p>
        </w:tc>
      </w:tr>
      <w:tr w:rsidR="004F105A" w:rsidRPr="00EC40A6" w14:paraId="0E310343" w14:textId="77777777" w:rsidTr="007F2BD9">
        <w:tc>
          <w:tcPr>
            <w:tcW w:w="540" w:type="dxa"/>
          </w:tcPr>
          <w:p w14:paraId="611E6FFC" w14:textId="77777777" w:rsidR="004F105A" w:rsidRPr="00EC40A6" w:rsidRDefault="004F105A">
            <w:pPr>
              <w:pStyle w:val="LightList-Accent51"/>
              <w:numPr>
                <w:ilvl w:val="0"/>
                <w:numId w:val="1"/>
              </w:numPr>
              <w:spacing w:afterLines="100" w:after="240"/>
              <w:ind w:left="288"/>
              <w:rPr>
                <w:i/>
                <w:iCs/>
                <w:color w:val="0070C0"/>
                <w:sz w:val="24"/>
                <w:szCs w:val="24"/>
              </w:rPr>
            </w:pPr>
          </w:p>
        </w:tc>
        <w:tc>
          <w:tcPr>
            <w:tcW w:w="9541" w:type="dxa"/>
            <w:gridSpan w:val="7"/>
          </w:tcPr>
          <w:p w14:paraId="67BB0EBB" w14:textId="74AE556F" w:rsidR="001C1E2C" w:rsidRPr="00EC40A6" w:rsidRDefault="004F105A" w:rsidP="00336CA5">
            <w:pPr>
              <w:pStyle w:val="LightList-Accent51"/>
              <w:tabs>
                <w:tab w:val="left" w:pos="360"/>
              </w:tabs>
              <w:spacing w:afterLines="100" w:after="240"/>
              <w:ind w:left="0"/>
              <w:rPr>
                <w:i/>
                <w:color w:val="0070C0"/>
                <w:sz w:val="24"/>
                <w:szCs w:val="24"/>
              </w:rPr>
            </w:pPr>
            <w:r w:rsidRPr="00EC40A6">
              <w:rPr>
                <w:b/>
                <w:bCs/>
                <w:sz w:val="24"/>
                <w:szCs w:val="24"/>
              </w:rPr>
              <w:t>Previous Administrative and/or Clinical Appointments:</w:t>
            </w:r>
            <w:r w:rsidRPr="00EC40A6">
              <w:rPr>
                <w:b/>
                <w:bCs/>
                <w:color w:val="0070C0"/>
                <w:sz w:val="24"/>
                <w:szCs w:val="24"/>
              </w:rPr>
              <w:t xml:space="preserve"> </w:t>
            </w:r>
          </w:p>
        </w:tc>
      </w:tr>
      <w:tr w:rsidR="00336CA5" w:rsidRPr="00EC40A6" w14:paraId="0ADDCF1B" w14:textId="77777777" w:rsidTr="007A4954">
        <w:tc>
          <w:tcPr>
            <w:tcW w:w="1080" w:type="dxa"/>
            <w:gridSpan w:val="3"/>
          </w:tcPr>
          <w:p w14:paraId="7CA7162E" w14:textId="77777777" w:rsidR="00336CA5" w:rsidRPr="00EC40A6" w:rsidRDefault="00336CA5">
            <w:pPr>
              <w:pStyle w:val="TableHead2New-Alpha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1" w:type="dxa"/>
            <w:gridSpan w:val="5"/>
          </w:tcPr>
          <w:p w14:paraId="42975A83" w14:textId="3036F2E9" w:rsidR="00336CA5" w:rsidRPr="00EC40A6" w:rsidRDefault="00336CA5" w:rsidP="00E2170B">
            <w:pPr>
              <w:pStyle w:val="LightList-Accent51"/>
              <w:tabs>
                <w:tab w:val="left" w:pos="360"/>
              </w:tabs>
              <w:ind w:left="0"/>
              <w:rPr>
                <w:iCs/>
                <w:sz w:val="24"/>
                <w:szCs w:val="24"/>
              </w:rPr>
            </w:pPr>
            <w:r w:rsidRPr="00EC40A6">
              <w:rPr>
                <w:iCs/>
                <w:sz w:val="24"/>
                <w:szCs w:val="24"/>
              </w:rPr>
              <w:t>Administrative Chief Resident</w:t>
            </w:r>
            <w:r w:rsidR="008B22D8" w:rsidRPr="00EC40A6">
              <w:rPr>
                <w:iCs/>
                <w:sz w:val="24"/>
                <w:szCs w:val="24"/>
              </w:rPr>
              <w:t>, General Surgery</w:t>
            </w:r>
            <w:r w:rsidRPr="00EC40A6">
              <w:rPr>
                <w:iCs/>
                <w:sz w:val="24"/>
                <w:szCs w:val="24"/>
              </w:rPr>
              <w:t xml:space="preserve">, </w:t>
            </w:r>
            <w:r w:rsidR="00757A34" w:rsidRPr="00EC40A6">
              <w:rPr>
                <w:iCs/>
                <w:sz w:val="24"/>
                <w:szCs w:val="24"/>
              </w:rPr>
              <w:t xml:space="preserve">Cleveland Clinic </w:t>
            </w:r>
            <w:r w:rsidR="00934A09" w:rsidRPr="00EC40A6">
              <w:rPr>
                <w:iCs/>
                <w:sz w:val="24"/>
                <w:szCs w:val="24"/>
              </w:rPr>
              <w:t>Florida</w:t>
            </w:r>
            <w:r w:rsidRPr="00EC40A6">
              <w:rPr>
                <w:iCs/>
                <w:sz w:val="24"/>
                <w:szCs w:val="24"/>
              </w:rPr>
              <w:t xml:space="preserve">, </w:t>
            </w:r>
            <w:r w:rsidR="00757A34" w:rsidRPr="00EC40A6">
              <w:rPr>
                <w:iCs/>
                <w:sz w:val="24"/>
                <w:szCs w:val="24"/>
              </w:rPr>
              <w:t>Weston, FL</w:t>
            </w:r>
            <w:r w:rsidRPr="00EC40A6">
              <w:rPr>
                <w:iCs/>
                <w:sz w:val="24"/>
                <w:szCs w:val="24"/>
              </w:rPr>
              <w:t xml:space="preserve">, </w:t>
            </w:r>
            <w:r w:rsidR="008B22D8" w:rsidRPr="00EC40A6">
              <w:rPr>
                <w:iCs/>
                <w:sz w:val="24"/>
                <w:szCs w:val="24"/>
              </w:rPr>
              <w:t>7/20</w:t>
            </w:r>
            <w:r w:rsidR="00757A34" w:rsidRPr="00EC40A6">
              <w:rPr>
                <w:iCs/>
                <w:sz w:val="24"/>
                <w:szCs w:val="24"/>
              </w:rPr>
              <w:t>19</w:t>
            </w:r>
          </w:p>
          <w:p w14:paraId="310AEAC8" w14:textId="4F0309AF" w:rsidR="00757A34" w:rsidRPr="00EC40A6" w:rsidRDefault="00757A34" w:rsidP="00E2170B">
            <w:pPr>
              <w:pStyle w:val="LightList-Accent51"/>
              <w:tabs>
                <w:tab w:val="left" w:pos="360"/>
              </w:tabs>
              <w:ind w:left="0"/>
              <w:rPr>
                <w:iCs/>
                <w:sz w:val="24"/>
                <w:szCs w:val="24"/>
              </w:rPr>
            </w:pPr>
          </w:p>
        </w:tc>
      </w:tr>
      <w:tr w:rsidR="0081318A" w:rsidRPr="00EC40A6" w14:paraId="447FA40B" w14:textId="77777777" w:rsidTr="007F2BD9">
        <w:tc>
          <w:tcPr>
            <w:tcW w:w="540" w:type="dxa"/>
          </w:tcPr>
          <w:p w14:paraId="58A4B499" w14:textId="77777777" w:rsidR="0081318A" w:rsidRPr="00EC40A6" w:rsidRDefault="0081318A">
            <w:pPr>
              <w:pStyle w:val="LightList-Accent51"/>
              <w:numPr>
                <w:ilvl w:val="0"/>
                <w:numId w:val="1"/>
              </w:numPr>
              <w:spacing w:afterLines="100" w:after="240"/>
              <w:ind w:left="288"/>
              <w:rPr>
                <w:i/>
                <w:iCs/>
                <w:color w:val="0070C0"/>
                <w:sz w:val="24"/>
                <w:szCs w:val="24"/>
              </w:rPr>
            </w:pPr>
          </w:p>
        </w:tc>
        <w:tc>
          <w:tcPr>
            <w:tcW w:w="9541" w:type="dxa"/>
            <w:gridSpan w:val="7"/>
          </w:tcPr>
          <w:p w14:paraId="7CDB8266" w14:textId="5F106C39" w:rsidR="001A3844" w:rsidRPr="00EC40A6" w:rsidRDefault="0081318A" w:rsidP="00A92A38">
            <w:pPr>
              <w:pStyle w:val="LightList-Accent51"/>
              <w:tabs>
                <w:tab w:val="left" w:pos="360"/>
              </w:tabs>
              <w:ind w:left="0"/>
              <w:rPr>
                <w:i/>
                <w:color w:val="0070C0"/>
                <w:sz w:val="24"/>
                <w:szCs w:val="24"/>
              </w:rPr>
            </w:pPr>
            <w:r w:rsidRPr="00EC40A6">
              <w:rPr>
                <w:b/>
                <w:bCs/>
                <w:sz w:val="24"/>
                <w:szCs w:val="24"/>
              </w:rPr>
              <w:t>Licensures:</w:t>
            </w:r>
            <w:r w:rsidRPr="00EC40A6">
              <w:rPr>
                <w:b/>
                <w:bCs/>
                <w:color w:val="0070C0"/>
                <w:sz w:val="24"/>
                <w:szCs w:val="24"/>
              </w:rPr>
              <w:t xml:space="preserve"> </w:t>
            </w:r>
          </w:p>
          <w:p w14:paraId="49B8FC7B" w14:textId="77777777" w:rsidR="00A92A38" w:rsidRPr="00EC40A6" w:rsidRDefault="00A92A38" w:rsidP="00A92A38">
            <w:pPr>
              <w:pStyle w:val="LightList-Accent51"/>
              <w:tabs>
                <w:tab w:val="left" w:pos="360"/>
              </w:tabs>
              <w:ind w:left="0"/>
              <w:rPr>
                <w:iCs/>
                <w:sz w:val="24"/>
                <w:szCs w:val="24"/>
                <w:u w:val="single"/>
              </w:rPr>
            </w:pPr>
          </w:p>
          <w:p w14:paraId="41B12906" w14:textId="21F83293" w:rsidR="0035489F" w:rsidRPr="00EC40A6" w:rsidRDefault="0035489F" w:rsidP="00A92A38">
            <w:pPr>
              <w:pStyle w:val="LightList-Accent51"/>
              <w:tabs>
                <w:tab w:val="left" w:pos="360"/>
              </w:tabs>
              <w:ind w:left="0"/>
              <w:rPr>
                <w:i/>
                <w:sz w:val="24"/>
                <w:szCs w:val="24"/>
                <w:u w:val="single"/>
              </w:rPr>
            </w:pPr>
            <w:r w:rsidRPr="00EC40A6">
              <w:rPr>
                <w:iCs/>
                <w:sz w:val="24"/>
                <w:szCs w:val="24"/>
                <w:u w:val="single"/>
              </w:rPr>
              <w:t>Medical Licensure</w:t>
            </w:r>
            <w:r w:rsidR="00753F52" w:rsidRPr="00EC40A6">
              <w:rPr>
                <w:iCs/>
                <w:sz w:val="24"/>
                <w:szCs w:val="24"/>
                <w:u w:val="single"/>
              </w:rPr>
              <w:t>:</w:t>
            </w:r>
          </w:p>
        </w:tc>
      </w:tr>
      <w:tr w:rsidR="00393A06" w:rsidRPr="00EC40A6" w14:paraId="4820F16C" w14:textId="77777777" w:rsidTr="007A4954">
        <w:tc>
          <w:tcPr>
            <w:tcW w:w="1080" w:type="dxa"/>
            <w:gridSpan w:val="3"/>
          </w:tcPr>
          <w:p w14:paraId="4D3D1B71" w14:textId="77777777" w:rsidR="00393A06" w:rsidRPr="00EC40A6" w:rsidRDefault="00393A06">
            <w:pPr>
              <w:pStyle w:val="TableHead2New-Alpha"/>
              <w:numPr>
                <w:ilvl w:val="0"/>
                <w:numId w:val="2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1" w:type="dxa"/>
            <w:gridSpan w:val="5"/>
          </w:tcPr>
          <w:p w14:paraId="3C529B69" w14:textId="155AF11B" w:rsidR="00393A06" w:rsidRPr="00EC40A6" w:rsidRDefault="00757A34">
            <w:pPr>
              <w:pStyle w:val="LightList-Accent51"/>
              <w:tabs>
                <w:tab w:val="left" w:pos="360"/>
              </w:tabs>
              <w:ind w:left="0"/>
              <w:rPr>
                <w:iCs/>
                <w:sz w:val="24"/>
                <w:szCs w:val="24"/>
              </w:rPr>
            </w:pPr>
            <w:r w:rsidRPr="00EC40A6">
              <w:rPr>
                <w:sz w:val="24"/>
                <w:szCs w:val="24"/>
              </w:rPr>
              <w:t>Florida</w:t>
            </w:r>
            <w:r w:rsidR="002A2F8C" w:rsidRPr="00EC40A6">
              <w:rPr>
                <w:sz w:val="24"/>
                <w:szCs w:val="24"/>
              </w:rPr>
              <w:t xml:space="preserve"> Board of </w:t>
            </w:r>
            <w:r w:rsidR="00113109" w:rsidRPr="00EC40A6">
              <w:rPr>
                <w:sz w:val="24"/>
                <w:szCs w:val="24"/>
              </w:rPr>
              <w:t>Medicine</w:t>
            </w:r>
            <w:r w:rsidR="002A2F8C" w:rsidRPr="00EC40A6">
              <w:rPr>
                <w:sz w:val="24"/>
                <w:szCs w:val="24"/>
              </w:rPr>
              <w:t xml:space="preserve"> 20</w:t>
            </w:r>
            <w:r w:rsidRPr="00EC40A6">
              <w:rPr>
                <w:sz w:val="24"/>
                <w:szCs w:val="24"/>
              </w:rPr>
              <w:t>15</w:t>
            </w:r>
            <w:r w:rsidR="002A2F8C" w:rsidRPr="00EC40A6">
              <w:rPr>
                <w:sz w:val="24"/>
                <w:szCs w:val="24"/>
              </w:rPr>
              <w:t xml:space="preserve"> – 20</w:t>
            </w:r>
            <w:r w:rsidRPr="00EC40A6">
              <w:rPr>
                <w:sz w:val="24"/>
                <w:szCs w:val="24"/>
              </w:rPr>
              <w:t>20</w:t>
            </w:r>
          </w:p>
        </w:tc>
      </w:tr>
      <w:tr w:rsidR="00393A06" w:rsidRPr="00EC40A6" w14:paraId="20E6962F" w14:textId="77777777" w:rsidTr="007A4954">
        <w:tc>
          <w:tcPr>
            <w:tcW w:w="1080" w:type="dxa"/>
            <w:gridSpan w:val="3"/>
          </w:tcPr>
          <w:p w14:paraId="32DA93C0" w14:textId="77777777" w:rsidR="00393A06" w:rsidRPr="00EC40A6" w:rsidRDefault="00393A06">
            <w:pPr>
              <w:pStyle w:val="TableHead2New-Alph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1" w:type="dxa"/>
            <w:gridSpan w:val="5"/>
          </w:tcPr>
          <w:p w14:paraId="06630C96" w14:textId="74DA0183" w:rsidR="00393A06" w:rsidRPr="00EC40A6" w:rsidRDefault="00757A34" w:rsidP="003C4B19">
            <w:pPr>
              <w:pStyle w:val="TableHead2New-Alpha"/>
              <w:numPr>
                <w:ilvl w:val="0"/>
                <w:numId w:val="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C40A6">
              <w:rPr>
                <w:rFonts w:ascii="Times New Roman" w:hAnsi="Times New Roman" w:cs="Times New Roman"/>
                <w:sz w:val="24"/>
                <w:szCs w:val="24"/>
              </w:rPr>
              <w:t>Minnesota</w:t>
            </w:r>
            <w:r w:rsidR="002A2F8C" w:rsidRPr="00EC40A6">
              <w:rPr>
                <w:rFonts w:ascii="Times New Roman" w:hAnsi="Times New Roman" w:cs="Times New Roman"/>
                <w:sz w:val="24"/>
                <w:szCs w:val="24"/>
              </w:rPr>
              <w:t xml:space="preserve"> Board of Medic</w:t>
            </w:r>
            <w:r w:rsidR="00113109" w:rsidRPr="00EC40A6">
              <w:rPr>
                <w:rFonts w:ascii="Times New Roman" w:hAnsi="Times New Roman" w:cs="Times New Roman"/>
                <w:sz w:val="24"/>
                <w:szCs w:val="24"/>
              </w:rPr>
              <w:t>al Practice</w:t>
            </w:r>
            <w:r w:rsidR="002A2F8C" w:rsidRPr="00EC40A6">
              <w:rPr>
                <w:rFonts w:ascii="Times New Roman" w:hAnsi="Times New Roman" w:cs="Times New Roman"/>
                <w:sz w:val="24"/>
                <w:szCs w:val="24"/>
              </w:rPr>
              <w:t xml:space="preserve"> 20</w:t>
            </w:r>
            <w:r w:rsidRPr="00EC40A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2A2F8C" w:rsidRPr="00EC40A6">
              <w:rPr>
                <w:rFonts w:ascii="Times New Roman" w:hAnsi="Times New Roman" w:cs="Times New Roman"/>
                <w:sz w:val="24"/>
                <w:szCs w:val="24"/>
              </w:rPr>
              <w:t xml:space="preserve"> –20</w:t>
            </w:r>
            <w:r w:rsidRPr="00EC40A6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</w:tr>
      <w:tr w:rsidR="00A92A38" w:rsidRPr="00EC40A6" w14:paraId="1B3CDE5C" w14:textId="77777777" w:rsidTr="007A4954">
        <w:tc>
          <w:tcPr>
            <w:tcW w:w="1080" w:type="dxa"/>
            <w:gridSpan w:val="3"/>
          </w:tcPr>
          <w:p w14:paraId="47056A29" w14:textId="77777777" w:rsidR="00A92A38" w:rsidRPr="00EC40A6" w:rsidRDefault="00A92A38">
            <w:pPr>
              <w:pStyle w:val="TableHead2New-Alpha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1" w:type="dxa"/>
            <w:gridSpan w:val="5"/>
          </w:tcPr>
          <w:p w14:paraId="6DAA7CF1" w14:textId="77777777" w:rsidR="00393A06" w:rsidRDefault="003C4B19" w:rsidP="00A92A38">
            <w:pPr>
              <w:pStyle w:val="LightList-Accent51"/>
              <w:tabs>
                <w:tab w:val="left" w:pos="360"/>
              </w:tabs>
              <w:ind w:left="0"/>
              <w:rPr>
                <w:sz w:val="24"/>
                <w:szCs w:val="24"/>
              </w:rPr>
            </w:pPr>
            <w:r w:rsidRPr="00EC40A6">
              <w:rPr>
                <w:sz w:val="24"/>
                <w:szCs w:val="24"/>
              </w:rPr>
              <w:t>Georgia Composite Medical Board 20</w:t>
            </w:r>
            <w:r w:rsidR="00757A34" w:rsidRPr="00EC40A6">
              <w:rPr>
                <w:sz w:val="24"/>
                <w:szCs w:val="24"/>
              </w:rPr>
              <w:t>21</w:t>
            </w:r>
            <w:r w:rsidRPr="00EC40A6">
              <w:rPr>
                <w:sz w:val="24"/>
                <w:szCs w:val="24"/>
              </w:rPr>
              <w:t xml:space="preserve"> – Present</w:t>
            </w:r>
          </w:p>
          <w:p w14:paraId="3FF0A2BB" w14:textId="77777777" w:rsidR="007F2BD9" w:rsidRDefault="007F2BD9" w:rsidP="00A92A38">
            <w:pPr>
              <w:pStyle w:val="LightList-Accent51"/>
              <w:tabs>
                <w:tab w:val="left" w:pos="360"/>
              </w:tabs>
              <w:ind w:left="0"/>
              <w:rPr>
                <w:sz w:val="24"/>
                <w:szCs w:val="24"/>
              </w:rPr>
            </w:pPr>
          </w:p>
          <w:p w14:paraId="35C68082" w14:textId="67770C1E" w:rsidR="007F2BD9" w:rsidRPr="00EC40A6" w:rsidRDefault="007F2BD9" w:rsidP="00A92A38">
            <w:pPr>
              <w:pStyle w:val="LightList-Accent51"/>
              <w:tabs>
                <w:tab w:val="left" w:pos="360"/>
              </w:tabs>
              <w:ind w:left="0"/>
              <w:rPr>
                <w:iCs/>
                <w:sz w:val="24"/>
                <w:szCs w:val="24"/>
              </w:rPr>
            </w:pPr>
          </w:p>
        </w:tc>
      </w:tr>
      <w:tr w:rsidR="009B4E71" w:rsidRPr="00EC40A6" w14:paraId="18C6E582" w14:textId="77777777" w:rsidTr="007A4954">
        <w:tc>
          <w:tcPr>
            <w:tcW w:w="1080" w:type="dxa"/>
            <w:gridSpan w:val="3"/>
          </w:tcPr>
          <w:p w14:paraId="51FC5E56" w14:textId="77777777" w:rsidR="009B4E71" w:rsidRPr="00EC40A6" w:rsidRDefault="009B4E71">
            <w:pPr>
              <w:pStyle w:val="TableHead2New-Alpha"/>
              <w:numPr>
                <w:ilvl w:val="0"/>
                <w:numId w:val="0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1" w:type="dxa"/>
            <w:gridSpan w:val="5"/>
          </w:tcPr>
          <w:p w14:paraId="59BBE82D" w14:textId="77777777" w:rsidR="009B4E71" w:rsidRPr="00EC40A6" w:rsidRDefault="009B4E71">
            <w:pPr>
              <w:pStyle w:val="LightList-Accent51"/>
              <w:ind w:left="0"/>
              <w:rPr>
                <w:sz w:val="24"/>
                <w:szCs w:val="24"/>
              </w:rPr>
            </w:pPr>
          </w:p>
        </w:tc>
      </w:tr>
      <w:tr w:rsidR="00F95C3E" w:rsidRPr="00EC40A6" w14:paraId="0FBFF5BA" w14:textId="77777777" w:rsidTr="007F2BD9">
        <w:tc>
          <w:tcPr>
            <w:tcW w:w="540" w:type="dxa"/>
          </w:tcPr>
          <w:p w14:paraId="2212DD34" w14:textId="77777777" w:rsidR="00F95C3E" w:rsidRPr="00EC40A6" w:rsidRDefault="00F95C3E">
            <w:pPr>
              <w:pStyle w:val="LightList-Accent51"/>
              <w:numPr>
                <w:ilvl w:val="0"/>
                <w:numId w:val="1"/>
              </w:numPr>
              <w:spacing w:afterLines="100" w:after="240"/>
              <w:ind w:left="288"/>
              <w:rPr>
                <w:i/>
                <w:iCs/>
                <w:color w:val="0070C0"/>
                <w:sz w:val="24"/>
                <w:szCs w:val="24"/>
              </w:rPr>
            </w:pPr>
          </w:p>
        </w:tc>
        <w:tc>
          <w:tcPr>
            <w:tcW w:w="9541" w:type="dxa"/>
            <w:gridSpan w:val="7"/>
          </w:tcPr>
          <w:p w14:paraId="48BCD83A" w14:textId="1414ABF0" w:rsidR="00027929" w:rsidRPr="00EC40A6" w:rsidRDefault="00F95C3E" w:rsidP="00B461B5">
            <w:pPr>
              <w:pStyle w:val="LightList-Accent51"/>
              <w:tabs>
                <w:tab w:val="left" w:pos="360"/>
              </w:tabs>
              <w:spacing w:afterLines="100" w:after="240"/>
              <w:ind w:left="0"/>
              <w:rPr>
                <w:i/>
                <w:sz w:val="24"/>
                <w:szCs w:val="24"/>
              </w:rPr>
            </w:pPr>
            <w:r w:rsidRPr="00EC40A6">
              <w:rPr>
                <w:b/>
                <w:bCs/>
                <w:sz w:val="24"/>
                <w:szCs w:val="24"/>
              </w:rPr>
              <w:t>Boards and Specialty Boards:</w:t>
            </w:r>
            <w:r w:rsidR="00584B46" w:rsidRPr="00EC40A6">
              <w:rPr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59738B" w:rsidRPr="00EC40A6" w14:paraId="5C1680FD" w14:textId="77777777" w:rsidTr="007A4954">
        <w:tc>
          <w:tcPr>
            <w:tcW w:w="1080" w:type="dxa"/>
            <w:gridSpan w:val="3"/>
          </w:tcPr>
          <w:p w14:paraId="318C4B5D" w14:textId="77777777" w:rsidR="0059738B" w:rsidRPr="00EC40A6" w:rsidRDefault="0059738B">
            <w:pPr>
              <w:pStyle w:val="TableHead2New-Alpha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1" w:type="dxa"/>
            <w:gridSpan w:val="5"/>
          </w:tcPr>
          <w:p w14:paraId="6E3400FB" w14:textId="48C75CE5" w:rsidR="0059738B" w:rsidRPr="00EC40A6" w:rsidRDefault="00104973" w:rsidP="00104973">
            <w:pPr>
              <w:pStyle w:val="LightList-Accent51"/>
              <w:ind w:left="0"/>
              <w:rPr>
                <w:sz w:val="24"/>
                <w:szCs w:val="24"/>
              </w:rPr>
            </w:pPr>
            <w:r w:rsidRPr="00EC40A6">
              <w:rPr>
                <w:sz w:val="24"/>
                <w:szCs w:val="24"/>
              </w:rPr>
              <w:t>American Board of Surgery</w:t>
            </w:r>
            <w:r w:rsidR="009D7808" w:rsidRPr="00EC40A6">
              <w:rPr>
                <w:sz w:val="24"/>
                <w:szCs w:val="24"/>
              </w:rPr>
              <w:t>, Philadelphia, PA</w:t>
            </w:r>
          </w:p>
        </w:tc>
      </w:tr>
      <w:tr w:rsidR="0059738B" w:rsidRPr="00EC40A6" w14:paraId="4831E9AF" w14:textId="77777777" w:rsidTr="007F2B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34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65F41A6" w14:textId="77777777" w:rsidR="0059738B" w:rsidRPr="00EC40A6" w:rsidRDefault="0059738B" w:rsidP="00984BE2">
            <w:pPr>
              <w:pStyle w:val="TableHead3numparen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7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F66720A" w14:textId="23439EC0" w:rsidR="0059738B" w:rsidRPr="00EC40A6" w:rsidRDefault="00CA66C1" w:rsidP="00104973">
            <w:pPr>
              <w:pStyle w:val="LightList-Accent51"/>
              <w:ind w:left="0"/>
              <w:rPr>
                <w:iCs/>
                <w:sz w:val="24"/>
                <w:szCs w:val="24"/>
              </w:rPr>
            </w:pPr>
            <w:r w:rsidRPr="00EC40A6">
              <w:rPr>
                <w:sz w:val="24"/>
                <w:szCs w:val="24"/>
              </w:rPr>
              <w:t xml:space="preserve">Diplomate, General Surgery </w:t>
            </w:r>
            <w:r w:rsidR="009D7808" w:rsidRPr="00EC40A6">
              <w:rPr>
                <w:sz w:val="24"/>
                <w:szCs w:val="24"/>
              </w:rPr>
              <w:t>3/8/2021</w:t>
            </w:r>
          </w:p>
        </w:tc>
      </w:tr>
      <w:tr w:rsidR="009B4E71" w:rsidRPr="00EC40A6" w14:paraId="4522FD2B" w14:textId="77777777" w:rsidTr="007A4954">
        <w:tc>
          <w:tcPr>
            <w:tcW w:w="1080" w:type="dxa"/>
            <w:gridSpan w:val="3"/>
          </w:tcPr>
          <w:p w14:paraId="7A27851A" w14:textId="77777777" w:rsidR="009B4E71" w:rsidRPr="00EC40A6" w:rsidRDefault="009B4E71">
            <w:pPr>
              <w:pStyle w:val="TableHead2New-Alpha"/>
              <w:numPr>
                <w:ilvl w:val="0"/>
                <w:numId w:val="0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1" w:type="dxa"/>
            <w:gridSpan w:val="5"/>
          </w:tcPr>
          <w:p w14:paraId="592A4196" w14:textId="77777777" w:rsidR="009B4E71" w:rsidRPr="00EC40A6" w:rsidRDefault="009B4E71">
            <w:pPr>
              <w:pStyle w:val="LightList-Accent51"/>
              <w:ind w:left="0"/>
              <w:rPr>
                <w:sz w:val="24"/>
                <w:szCs w:val="24"/>
              </w:rPr>
            </w:pPr>
          </w:p>
        </w:tc>
      </w:tr>
      <w:tr w:rsidR="008E3665" w:rsidRPr="00EC40A6" w14:paraId="36AD3067" w14:textId="77777777" w:rsidTr="007F2BD9">
        <w:tc>
          <w:tcPr>
            <w:tcW w:w="540" w:type="dxa"/>
          </w:tcPr>
          <w:p w14:paraId="05A227D0" w14:textId="77777777" w:rsidR="008E3665" w:rsidRPr="00EC40A6" w:rsidRDefault="008E3665">
            <w:pPr>
              <w:pStyle w:val="LightList-Accent51"/>
              <w:numPr>
                <w:ilvl w:val="0"/>
                <w:numId w:val="1"/>
              </w:numPr>
              <w:spacing w:afterLines="100" w:after="240"/>
              <w:ind w:left="288"/>
              <w:rPr>
                <w:i/>
                <w:iCs/>
                <w:color w:val="0070C0"/>
                <w:sz w:val="24"/>
                <w:szCs w:val="24"/>
              </w:rPr>
            </w:pPr>
          </w:p>
        </w:tc>
        <w:tc>
          <w:tcPr>
            <w:tcW w:w="9541" w:type="dxa"/>
            <w:gridSpan w:val="7"/>
          </w:tcPr>
          <w:p w14:paraId="38DDF92E" w14:textId="0D9FA76B" w:rsidR="008E3665" w:rsidRPr="00EC40A6" w:rsidRDefault="008E3665" w:rsidP="00B461B5">
            <w:pPr>
              <w:pStyle w:val="LightList-Accent51"/>
              <w:tabs>
                <w:tab w:val="left" w:pos="360"/>
              </w:tabs>
              <w:spacing w:afterLines="100" w:after="240"/>
              <w:ind w:left="0"/>
              <w:rPr>
                <w:sz w:val="24"/>
                <w:szCs w:val="24"/>
              </w:rPr>
            </w:pPr>
            <w:r w:rsidRPr="00EC40A6">
              <w:rPr>
                <w:b/>
                <w:bCs/>
                <w:sz w:val="24"/>
                <w:szCs w:val="24"/>
              </w:rPr>
              <w:t>Education:</w:t>
            </w:r>
            <w:r w:rsidRPr="00EC40A6">
              <w:rPr>
                <w:i/>
                <w:sz w:val="24"/>
                <w:szCs w:val="24"/>
              </w:rPr>
              <w:t xml:space="preserve"> </w:t>
            </w:r>
          </w:p>
        </w:tc>
      </w:tr>
      <w:tr w:rsidR="006B59AB" w:rsidRPr="00EC40A6" w14:paraId="4907553A" w14:textId="77777777" w:rsidTr="007A4954">
        <w:tc>
          <w:tcPr>
            <w:tcW w:w="1080" w:type="dxa"/>
            <w:gridSpan w:val="3"/>
          </w:tcPr>
          <w:p w14:paraId="4B81A7D8" w14:textId="77777777" w:rsidR="006B59AB" w:rsidRPr="00EC40A6" w:rsidRDefault="006B59AB">
            <w:pPr>
              <w:pStyle w:val="TableHead2New-Alpha"/>
              <w:numPr>
                <w:ilvl w:val="0"/>
                <w:numId w:val="24"/>
              </w:numPr>
              <w:spacing w:afterLines="100" w:after="2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1" w:type="dxa"/>
            <w:gridSpan w:val="5"/>
          </w:tcPr>
          <w:p w14:paraId="4810D6A5" w14:textId="4DA3CA86" w:rsidR="006B59AB" w:rsidRPr="00EC40A6" w:rsidRDefault="00DE28CF">
            <w:pPr>
              <w:pStyle w:val="LightList-Accent51"/>
              <w:spacing w:afterLines="100" w:after="240"/>
              <w:ind w:left="0"/>
              <w:rPr>
                <w:sz w:val="24"/>
                <w:szCs w:val="24"/>
              </w:rPr>
            </w:pPr>
            <w:r w:rsidRPr="00EC40A6">
              <w:rPr>
                <w:sz w:val="24"/>
                <w:szCs w:val="24"/>
              </w:rPr>
              <w:t xml:space="preserve">Bachelor of </w:t>
            </w:r>
            <w:r w:rsidR="009D7808" w:rsidRPr="00EC40A6">
              <w:rPr>
                <w:sz w:val="24"/>
                <w:szCs w:val="24"/>
              </w:rPr>
              <w:t>Science</w:t>
            </w:r>
            <w:r w:rsidRPr="00EC40A6">
              <w:rPr>
                <w:sz w:val="24"/>
                <w:szCs w:val="24"/>
              </w:rPr>
              <w:t xml:space="preserve"> (</w:t>
            </w:r>
            <w:r w:rsidR="009D7808" w:rsidRPr="00EC40A6">
              <w:rPr>
                <w:sz w:val="24"/>
                <w:szCs w:val="24"/>
              </w:rPr>
              <w:t>Biology</w:t>
            </w:r>
            <w:r w:rsidRPr="00EC40A6">
              <w:rPr>
                <w:sz w:val="24"/>
                <w:szCs w:val="24"/>
              </w:rPr>
              <w:t xml:space="preserve">), </w:t>
            </w:r>
            <w:r w:rsidR="000C45D9" w:rsidRPr="00EC40A6">
              <w:rPr>
                <w:sz w:val="24"/>
                <w:szCs w:val="24"/>
              </w:rPr>
              <w:t>American</w:t>
            </w:r>
            <w:r w:rsidRPr="00EC40A6">
              <w:rPr>
                <w:sz w:val="24"/>
                <w:szCs w:val="24"/>
              </w:rPr>
              <w:t xml:space="preserve"> University, </w:t>
            </w:r>
            <w:r w:rsidR="00934A09" w:rsidRPr="00EC40A6">
              <w:rPr>
                <w:sz w:val="24"/>
                <w:szCs w:val="24"/>
              </w:rPr>
              <w:t>Washington D.C</w:t>
            </w:r>
            <w:r w:rsidRPr="00EC40A6">
              <w:rPr>
                <w:sz w:val="24"/>
                <w:szCs w:val="24"/>
              </w:rPr>
              <w:t xml:space="preserve">, </w:t>
            </w:r>
            <w:r w:rsidR="00934A09" w:rsidRPr="00EC40A6">
              <w:rPr>
                <w:sz w:val="24"/>
                <w:szCs w:val="24"/>
              </w:rPr>
              <w:t>2007-2011</w:t>
            </w:r>
          </w:p>
        </w:tc>
      </w:tr>
      <w:tr w:rsidR="006B59AB" w:rsidRPr="00EC40A6" w14:paraId="5DE6166C" w14:textId="77777777" w:rsidTr="007A4954">
        <w:tc>
          <w:tcPr>
            <w:tcW w:w="1080" w:type="dxa"/>
            <w:gridSpan w:val="3"/>
          </w:tcPr>
          <w:p w14:paraId="6D15F4B7" w14:textId="77777777" w:rsidR="006B59AB" w:rsidRPr="00EC40A6" w:rsidRDefault="006B59AB">
            <w:pPr>
              <w:pStyle w:val="TableHead2New-Alph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1" w:type="dxa"/>
            <w:gridSpan w:val="5"/>
          </w:tcPr>
          <w:p w14:paraId="7E5A0105" w14:textId="14520ACB" w:rsidR="006B59AB" w:rsidRPr="00EC40A6" w:rsidRDefault="00E50731">
            <w:pPr>
              <w:pStyle w:val="LightList-Accent51"/>
              <w:spacing w:afterLines="100" w:after="240"/>
              <w:ind w:left="0"/>
              <w:rPr>
                <w:sz w:val="24"/>
                <w:szCs w:val="24"/>
              </w:rPr>
            </w:pPr>
            <w:r w:rsidRPr="00EC40A6">
              <w:rPr>
                <w:sz w:val="24"/>
                <w:szCs w:val="24"/>
              </w:rPr>
              <w:t xml:space="preserve">Doctor of Medicine, </w:t>
            </w:r>
            <w:r w:rsidR="00934A09" w:rsidRPr="00EC40A6">
              <w:rPr>
                <w:sz w:val="24"/>
                <w:szCs w:val="24"/>
              </w:rPr>
              <w:t>Vanderbilt University</w:t>
            </w:r>
            <w:r w:rsidR="007E2A7E" w:rsidRPr="00EC40A6">
              <w:rPr>
                <w:sz w:val="24"/>
                <w:szCs w:val="24"/>
              </w:rPr>
              <w:t xml:space="preserve"> </w:t>
            </w:r>
            <w:r w:rsidRPr="00EC40A6">
              <w:rPr>
                <w:sz w:val="24"/>
                <w:szCs w:val="24"/>
              </w:rPr>
              <w:t>School of Medicine,</w:t>
            </w:r>
            <w:r w:rsidR="007215B7" w:rsidRPr="00EC40A6">
              <w:rPr>
                <w:sz w:val="24"/>
                <w:szCs w:val="24"/>
              </w:rPr>
              <w:t xml:space="preserve"> Nashville TN,</w:t>
            </w:r>
            <w:r w:rsidRPr="00EC40A6">
              <w:rPr>
                <w:sz w:val="24"/>
                <w:szCs w:val="24"/>
              </w:rPr>
              <w:t xml:space="preserve"> 20</w:t>
            </w:r>
            <w:r w:rsidR="00934A09" w:rsidRPr="00EC40A6">
              <w:rPr>
                <w:sz w:val="24"/>
                <w:szCs w:val="24"/>
              </w:rPr>
              <w:t>11-2015</w:t>
            </w:r>
          </w:p>
        </w:tc>
      </w:tr>
      <w:tr w:rsidR="00703F0D" w:rsidRPr="00EC40A6" w14:paraId="6D2ABB30" w14:textId="77777777" w:rsidTr="007F2BD9">
        <w:tc>
          <w:tcPr>
            <w:tcW w:w="540" w:type="dxa"/>
          </w:tcPr>
          <w:p w14:paraId="5445D01F" w14:textId="77777777" w:rsidR="00703F0D" w:rsidRPr="00EC40A6" w:rsidRDefault="00703F0D">
            <w:pPr>
              <w:pStyle w:val="LightList-Accent51"/>
              <w:numPr>
                <w:ilvl w:val="0"/>
                <w:numId w:val="1"/>
              </w:numPr>
              <w:spacing w:afterLines="100" w:after="240"/>
              <w:ind w:left="288"/>
              <w:rPr>
                <w:i/>
                <w:iCs/>
                <w:color w:val="0070C0"/>
                <w:sz w:val="24"/>
                <w:szCs w:val="24"/>
              </w:rPr>
            </w:pPr>
          </w:p>
        </w:tc>
        <w:tc>
          <w:tcPr>
            <w:tcW w:w="9541" w:type="dxa"/>
            <w:gridSpan w:val="7"/>
          </w:tcPr>
          <w:p w14:paraId="154E0537" w14:textId="40E67249" w:rsidR="00FE51E5" w:rsidRPr="00EC40A6" w:rsidRDefault="00FE51E5" w:rsidP="00B461B5">
            <w:pPr>
              <w:pStyle w:val="LightList-Accent51"/>
              <w:tabs>
                <w:tab w:val="left" w:pos="450"/>
              </w:tabs>
              <w:spacing w:afterLines="100" w:after="240"/>
              <w:ind w:left="0"/>
              <w:rPr>
                <w:iCs/>
                <w:sz w:val="24"/>
                <w:szCs w:val="24"/>
              </w:rPr>
            </w:pPr>
            <w:r w:rsidRPr="00EC40A6">
              <w:rPr>
                <w:b/>
                <w:bCs/>
                <w:sz w:val="24"/>
                <w:szCs w:val="24"/>
              </w:rPr>
              <w:t>Postgraduate Training:</w:t>
            </w:r>
            <w:r w:rsidR="006F4FD0" w:rsidRPr="00EC40A6">
              <w:rPr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7E2A7E" w:rsidRPr="00EC40A6" w14:paraId="4F6322BB" w14:textId="77777777" w:rsidTr="007A4954">
        <w:tc>
          <w:tcPr>
            <w:tcW w:w="1080" w:type="dxa"/>
            <w:gridSpan w:val="3"/>
          </w:tcPr>
          <w:p w14:paraId="7D1008DD" w14:textId="77777777" w:rsidR="007E2A7E" w:rsidRPr="00EC40A6" w:rsidRDefault="007E2A7E">
            <w:pPr>
              <w:pStyle w:val="TableHead2New-Alpha"/>
              <w:numPr>
                <w:ilvl w:val="0"/>
                <w:numId w:val="25"/>
              </w:numPr>
              <w:spacing w:afterLines="100" w:after="2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1" w:type="dxa"/>
            <w:gridSpan w:val="5"/>
          </w:tcPr>
          <w:p w14:paraId="6B30EF8F" w14:textId="1EFF2AF1" w:rsidR="007E2A7E" w:rsidRPr="00EC40A6" w:rsidRDefault="00934A09">
            <w:pPr>
              <w:pStyle w:val="LightList-Accent51"/>
              <w:spacing w:afterLines="100" w:after="240"/>
              <w:ind w:left="0"/>
              <w:rPr>
                <w:sz w:val="24"/>
                <w:szCs w:val="24"/>
              </w:rPr>
            </w:pPr>
            <w:r w:rsidRPr="00EC40A6">
              <w:rPr>
                <w:iCs/>
                <w:sz w:val="24"/>
                <w:szCs w:val="24"/>
              </w:rPr>
              <w:t xml:space="preserve">Cleveland Clinic Florida, </w:t>
            </w:r>
            <w:r w:rsidR="00EC029A" w:rsidRPr="00EC40A6">
              <w:rPr>
                <w:sz w:val="24"/>
                <w:szCs w:val="24"/>
              </w:rPr>
              <w:t xml:space="preserve">(General Surgery), </w:t>
            </w:r>
            <w:r w:rsidRPr="00EC40A6">
              <w:rPr>
                <w:iCs/>
                <w:sz w:val="24"/>
                <w:szCs w:val="24"/>
              </w:rPr>
              <w:t>Weston, FL</w:t>
            </w:r>
            <w:r w:rsidR="00990DAA" w:rsidRPr="00EC40A6">
              <w:rPr>
                <w:sz w:val="24"/>
                <w:szCs w:val="24"/>
              </w:rPr>
              <w:t>,</w:t>
            </w:r>
            <w:r w:rsidR="00EC029A" w:rsidRPr="00EC40A6">
              <w:rPr>
                <w:sz w:val="24"/>
                <w:szCs w:val="24"/>
              </w:rPr>
              <w:t xml:space="preserve"> Raul Rosenthal, MD,</w:t>
            </w:r>
            <w:r w:rsidR="00990DAA" w:rsidRPr="00EC40A6">
              <w:rPr>
                <w:sz w:val="24"/>
                <w:szCs w:val="24"/>
              </w:rPr>
              <w:t xml:space="preserve"> </w:t>
            </w:r>
            <w:r w:rsidR="00CB7162" w:rsidRPr="00EC40A6">
              <w:rPr>
                <w:sz w:val="24"/>
                <w:szCs w:val="24"/>
              </w:rPr>
              <w:t>20</w:t>
            </w:r>
            <w:r w:rsidR="00EC029A" w:rsidRPr="00EC40A6">
              <w:rPr>
                <w:sz w:val="24"/>
                <w:szCs w:val="24"/>
              </w:rPr>
              <w:t>15</w:t>
            </w:r>
            <w:r w:rsidR="00CB7162" w:rsidRPr="00EC40A6">
              <w:rPr>
                <w:sz w:val="24"/>
                <w:szCs w:val="24"/>
              </w:rPr>
              <w:t>-20</w:t>
            </w:r>
            <w:r w:rsidR="00EC029A" w:rsidRPr="00EC40A6">
              <w:rPr>
                <w:sz w:val="24"/>
                <w:szCs w:val="24"/>
              </w:rPr>
              <w:t>20</w:t>
            </w:r>
          </w:p>
        </w:tc>
      </w:tr>
      <w:tr w:rsidR="007E2A7E" w:rsidRPr="00EC40A6" w14:paraId="51D006AA" w14:textId="77777777" w:rsidTr="007A4954">
        <w:tc>
          <w:tcPr>
            <w:tcW w:w="1080" w:type="dxa"/>
            <w:gridSpan w:val="3"/>
          </w:tcPr>
          <w:p w14:paraId="2A426008" w14:textId="77777777" w:rsidR="007E2A7E" w:rsidRPr="00EC40A6" w:rsidRDefault="007E2A7E">
            <w:pPr>
              <w:pStyle w:val="TableHead2New-Alph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1" w:type="dxa"/>
            <w:gridSpan w:val="5"/>
          </w:tcPr>
          <w:p w14:paraId="4F6ADDE9" w14:textId="2A0F10AB" w:rsidR="007E2A7E" w:rsidRPr="00EC40A6" w:rsidRDefault="00BA7C5A">
            <w:pPr>
              <w:pStyle w:val="LightList-Accent51"/>
              <w:spacing w:afterLines="100" w:after="240"/>
              <w:ind w:left="0"/>
              <w:rPr>
                <w:sz w:val="24"/>
                <w:szCs w:val="24"/>
              </w:rPr>
            </w:pPr>
            <w:r w:rsidRPr="00EC40A6">
              <w:rPr>
                <w:sz w:val="24"/>
                <w:szCs w:val="24"/>
              </w:rPr>
              <w:t>Mayo Clinic</w:t>
            </w:r>
            <w:r w:rsidR="00D86B53" w:rsidRPr="00EC40A6">
              <w:rPr>
                <w:sz w:val="24"/>
                <w:szCs w:val="24"/>
              </w:rPr>
              <w:t xml:space="preserve">, (Minimally Invasive Surgery) </w:t>
            </w:r>
            <w:r w:rsidRPr="00EC40A6">
              <w:rPr>
                <w:sz w:val="24"/>
                <w:szCs w:val="24"/>
              </w:rPr>
              <w:t>Rochester, MN,</w:t>
            </w:r>
            <w:r w:rsidR="00EC029A" w:rsidRPr="00EC40A6">
              <w:rPr>
                <w:sz w:val="24"/>
                <w:szCs w:val="24"/>
              </w:rPr>
              <w:t xml:space="preserve"> Todd Kellogg</w:t>
            </w:r>
            <w:r w:rsidR="00D86B53" w:rsidRPr="00EC40A6">
              <w:rPr>
                <w:sz w:val="24"/>
                <w:szCs w:val="24"/>
              </w:rPr>
              <w:t>, MD, 20</w:t>
            </w:r>
            <w:r w:rsidRPr="00EC40A6">
              <w:rPr>
                <w:sz w:val="24"/>
                <w:szCs w:val="24"/>
              </w:rPr>
              <w:t>20-2021</w:t>
            </w:r>
          </w:p>
        </w:tc>
      </w:tr>
      <w:tr w:rsidR="006F0A68" w:rsidRPr="00EC40A6" w14:paraId="147F9CA9" w14:textId="77777777" w:rsidTr="007F2BD9">
        <w:tc>
          <w:tcPr>
            <w:tcW w:w="540" w:type="dxa"/>
          </w:tcPr>
          <w:p w14:paraId="22EEDFA0" w14:textId="77777777" w:rsidR="006F0A68" w:rsidRPr="00EC40A6" w:rsidRDefault="006F0A68">
            <w:pPr>
              <w:pStyle w:val="LightList-Accent51"/>
              <w:numPr>
                <w:ilvl w:val="0"/>
                <w:numId w:val="1"/>
              </w:numPr>
              <w:spacing w:afterLines="100" w:after="240"/>
              <w:ind w:left="288"/>
              <w:rPr>
                <w:i/>
                <w:iCs/>
                <w:color w:val="0070C0"/>
                <w:sz w:val="24"/>
                <w:szCs w:val="24"/>
              </w:rPr>
            </w:pPr>
          </w:p>
        </w:tc>
        <w:tc>
          <w:tcPr>
            <w:tcW w:w="9541" w:type="dxa"/>
            <w:gridSpan w:val="7"/>
          </w:tcPr>
          <w:p w14:paraId="4105BF10" w14:textId="63BB401F" w:rsidR="00752560" w:rsidRPr="00EC40A6" w:rsidRDefault="00752560" w:rsidP="00B461B5">
            <w:pPr>
              <w:pStyle w:val="LightList-Accent51"/>
              <w:spacing w:afterLines="100" w:after="240"/>
              <w:ind w:left="0"/>
              <w:rPr>
                <w:i/>
                <w:sz w:val="24"/>
                <w:szCs w:val="24"/>
              </w:rPr>
            </w:pPr>
            <w:r w:rsidRPr="00EC40A6">
              <w:rPr>
                <w:b/>
                <w:bCs/>
                <w:sz w:val="24"/>
                <w:szCs w:val="24"/>
              </w:rPr>
              <w:t>Continuing Professional Development Activities:</w:t>
            </w:r>
            <w:r w:rsidRPr="00EC40A6">
              <w:rPr>
                <w:sz w:val="24"/>
                <w:szCs w:val="24"/>
              </w:rPr>
              <w:t xml:space="preserve"> </w:t>
            </w:r>
          </w:p>
        </w:tc>
      </w:tr>
      <w:tr w:rsidR="005529F9" w:rsidRPr="00EC40A6" w14:paraId="1BF89613" w14:textId="77777777" w:rsidTr="007A4954">
        <w:tc>
          <w:tcPr>
            <w:tcW w:w="1080" w:type="dxa"/>
            <w:gridSpan w:val="3"/>
          </w:tcPr>
          <w:p w14:paraId="65EAD8BB" w14:textId="77777777" w:rsidR="005529F9" w:rsidRPr="00EC40A6" w:rsidRDefault="005529F9">
            <w:pPr>
              <w:pStyle w:val="TableHead2New-Alpha"/>
              <w:numPr>
                <w:ilvl w:val="0"/>
                <w:numId w:val="26"/>
              </w:numPr>
              <w:spacing w:afterLines="100" w:after="2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1" w:type="dxa"/>
            <w:gridSpan w:val="5"/>
          </w:tcPr>
          <w:p w14:paraId="7D896BC6" w14:textId="4EA1480B" w:rsidR="005529F9" w:rsidRPr="00EC40A6" w:rsidRDefault="00B14C68">
            <w:pPr>
              <w:pStyle w:val="LightList-Accent51"/>
              <w:spacing w:afterLines="100" w:after="240"/>
              <w:ind w:left="0"/>
              <w:rPr>
                <w:sz w:val="24"/>
                <w:szCs w:val="24"/>
              </w:rPr>
            </w:pPr>
            <w:r w:rsidRPr="00EC40A6">
              <w:rPr>
                <w:sz w:val="24"/>
                <w:szCs w:val="24"/>
              </w:rPr>
              <w:t xml:space="preserve">ASMBS Fellowship Training </w:t>
            </w:r>
            <w:r w:rsidR="00FC45F7" w:rsidRPr="00EC40A6">
              <w:rPr>
                <w:sz w:val="24"/>
                <w:szCs w:val="24"/>
              </w:rPr>
              <w:t>Certification in Metabolic and Bariatric Surgery</w:t>
            </w:r>
            <w:r w:rsidR="005B61E8" w:rsidRPr="00EC40A6">
              <w:rPr>
                <w:sz w:val="24"/>
                <w:szCs w:val="24"/>
              </w:rPr>
              <w:t xml:space="preserve">, </w:t>
            </w:r>
            <w:r w:rsidR="00FC45F7" w:rsidRPr="00EC40A6">
              <w:rPr>
                <w:sz w:val="24"/>
                <w:szCs w:val="24"/>
              </w:rPr>
              <w:t>Mayo Clinic</w:t>
            </w:r>
            <w:r w:rsidR="005B61E8" w:rsidRPr="00EC40A6">
              <w:rPr>
                <w:sz w:val="24"/>
                <w:szCs w:val="24"/>
              </w:rPr>
              <w:t xml:space="preserve">, </w:t>
            </w:r>
            <w:r w:rsidR="00FC45F7" w:rsidRPr="00EC40A6">
              <w:rPr>
                <w:sz w:val="24"/>
                <w:szCs w:val="24"/>
              </w:rPr>
              <w:t>2020-2021</w:t>
            </w:r>
          </w:p>
        </w:tc>
      </w:tr>
      <w:tr w:rsidR="001E1F46" w:rsidRPr="00EC40A6" w14:paraId="64208CE6" w14:textId="77777777" w:rsidTr="007A4954">
        <w:tc>
          <w:tcPr>
            <w:tcW w:w="1080" w:type="dxa"/>
            <w:gridSpan w:val="3"/>
          </w:tcPr>
          <w:p w14:paraId="69281E58" w14:textId="77777777" w:rsidR="001E1F46" w:rsidRPr="00EC40A6" w:rsidRDefault="001E1F46">
            <w:pPr>
              <w:pStyle w:val="TableHead2New-Alpha"/>
              <w:numPr>
                <w:ilvl w:val="0"/>
                <w:numId w:val="26"/>
              </w:numPr>
              <w:spacing w:afterLines="100" w:after="2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1" w:type="dxa"/>
            <w:gridSpan w:val="5"/>
          </w:tcPr>
          <w:p w14:paraId="43210098" w14:textId="567965EB" w:rsidR="001E1F46" w:rsidRPr="00EC40A6" w:rsidRDefault="0065032B">
            <w:pPr>
              <w:pStyle w:val="LightList-Accent51"/>
              <w:spacing w:afterLines="100" w:after="240"/>
              <w:ind w:left="0"/>
              <w:rPr>
                <w:sz w:val="24"/>
                <w:szCs w:val="24"/>
              </w:rPr>
            </w:pPr>
            <w:r w:rsidRPr="00EC40A6">
              <w:rPr>
                <w:sz w:val="24"/>
                <w:szCs w:val="24"/>
              </w:rPr>
              <w:t xml:space="preserve">Diplomate, </w:t>
            </w:r>
            <w:r w:rsidR="00FC45F7" w:rsidRPr="00EC40A6">
              <w:rPr>
                <w:sz w:val="24"/>
                <w:szCs w:val="24"/>
              </w:rPr>
              <w:t>Executive Coaching Diploma</w:t>
            </w:r>
            <w:r w:rsidRPr="00EC40A6">
              <w:rPr>
                <w:sz w:val="24"/>
                <w:szCs w:val="24"/>
              </w:rPr>
              <w:t xml:space="preserve"> Program</w:t>
            </w:r>
            <w:r w:rsidR="00FC45F7" w:rsidRPr="00EC40A6">
              <w:rPr>
                <w:sz w:val="24"/>
                <w:szCs w:val="24"/>
              </w:rPr>
              <w:t>, Emory Goizueta</w:t>
            </w:r>
            <w:r w:rsidR="0064083D" w:rsidRPr="00EC40A6">
              <w:rPr>
                <w:sz w:val="24"/>
                <w:szCs w:val="24"/>
              </w:rPr>
              <w:t xml:space="preserve"> Business School, 2022</w:t>
            </w:r>
          </w:p>
        </w:tc>
      </w:tr>
      <w:tr w:rsidR="004406A9" w:rsidRPr="00EC40A6" w14:paraId="6521784A" w14:textId="77777777" w:rsidTr="007A4954">
        <w:tc>
          <w:tcPr>
            <w:tcW w:w="1080" w:type="dxa"/>
            <w:gridSpan w:val="3"/>
          </w:tcPr>
          <w:p w14:paraId="7315C1E4" w14:textId="77777777" w:rsidR="004406A9" w:rsidRPr="00EC40A6" w:rsidRDefault="004406A9">
            <w:pPr>
              <w:pStyle w:val="TableHead2New-Alpha"/>
              <w:numPr>
                <w:ilvl w:val="0"/>
                <w:numId w:val="26"/>
              </w:numPr>
              <w:spacing w:afterLines="100" w:after="2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1" w:type="dxa"/>
            <w:gridSpan w:val="5"/>
          </w:tcPr>
          <w:p w14:paraId="24BC414A" w14:textId="0B722763" w:rsidR="004406A9" w:rsidRPr="00EC40A6" w:rsidRDefault="007F39CB">
            <w:pPr>
              <w:pStyle w:val="LightList-Accent51"/>
              <w:spacing w:afterLines="100" w:after="240"/>
              <w:ind w:left="0"/>
              <w:rPr>
                <w:sz w:val="24"/>
                <w:szCs w:val="24"/>
              </w:rPr>
            </w:pPr>
            <w:r w:rsidRPr="00EC40A6">
              <w:rPr>
                <w:sz w:val="24"/>
                <w:szCs w:val="24"/>
              </w:rPr>
              <w:t xml:space="preserve">Faculty Development </w:t>
            </w:r>
            <w:r w:rsidR="00B67BC5" w:rsidRPr="00EC40A6">
              <w:rPr>
                <w:sz w:val="24"/>
                <w:szCs w:val="24"/>
              </w:rPr>
              <w:t>Series</w:t>
            </w:r>
            <w:r w:rsidR="00860825" w:rsidRPr="00EC40A6">
              <w:rPr>
                <w:sz w:val="24"/>
                <w:szCs w:val="24"/>
              </w:rPr>
              <w:t xml:space="preserve">, </w:t>
            </w:r>
            <w:r w:rsidR="00066A1A" w:rsidRPr="00EC40A6">
              <w:rPr>
                <w:sz w:val="24"/>
                <w:szCs w:val="24"/>
              </w:rPr>
              <w:t>Department of Surge</w:t>
            </w:r>
            <w:r w:rsidR="00800B14" w:rsidRPr="00EC40A6">
              <w:rPr>
                <w:sz w:val="24"/>
                <w:szCs w:val="24"/>
              </w:rPr>
              <w:t xml:space="preserve">ry, </w:t>
            </w:r>
            <w:r w:rsidR="00860825" w:rsidRPr="00EC40A6">
              <w:rPr>
                <w:sz w:val="24"/>
                <w:szCs w:val="24"/>
              </w:rPr>
              <w:t>Emory University School of Medicine, 20</w:t>
            </w:r>
            <w:r w:rsidR="00066A1A" w:rsidRPr="00EC40A6">
              <w:rPr>
                <w:sz w:val="24"/>
                <w:szCs w:val="24"/>
              </w:rPr>
              <w:t>22-Present</w:t>
            </w:r>
          </w:p>
        </w:tc>
      </w:tr>
      <w:tr w:rsidR="00DA139F" w:rsidRPr="00EC40A6" w14:paraId="3637FD1B" w14:textId="77777777" w:rsidTr="007F2BD9">
        <w:tc>
          <w:tcPr>
            <w:tcW w:w="540" w:type="dxa"/>
          </w:tcPr>
          <w:p w14:paraId="296267FC" w14:textId="77777777" w:rsidR="00DA139F" w:rsidRPr="00EC40A6" w:rsidRDefault="00DA139F">
            <w:pPr>
              <w:pStyle w:val="LightList-Accent51"/>
              <w:numPr>
                <w:ilvl w:val="0"/>
                <w:numId w:val="1"/>
              </w:numPr>
              <w:spacing w:afterLines="100" w:after="240"/>
              <w:ind w:left="288"/>
              <w:rPr>
                <w:i/>
                <w:iCs/>
                <w:color w:val="0070C0"/>
                <w:sz w:val="24"/>
                <w:szCs w:val="24"/>
              </w:rPr>
            </w:pPr>
          </w:p>
        </w:tc>
        <w:tc>
          <w:tcPr>
            <w:tcW w:w="9541" w:type="dxa"/>
            <w:gridSpan w:val="7"/>
          </w:tcPr>
          <w:p w14:paraId="7CBE93C6" w14:textId="2197CACB" w:rsidR="00DA139F" w:rsidRPr="00EC40A6" w:rsidRDefault="00B82585" w:rsidP="00B461B5">
            <w:pPr>
              <w:pStyle w:val="LightList-Accent51"/>
              <w:tabs>
                <w:tab w:val="left" w:pos="450"/>
              </w:tabs>
              <w:spacing w:afterLines="100" w:after="240"/>
              <w:ind w:left="0"/>
              <w:rPr>
                <w:i/>
                <w:sz w:val="24"/>
                <w:szCs w:val="24"/>
              </w:rPr>
            </w:pPr>
            <w:r w:rsidRPr="00EC40A6">
              <w:rPr>
                <w:b/>
                <w:bCs/>
                <w:sz w:val="24"/>
                <w:szCs w:val="24"/>
              </w:rPr>
              <w:t>Society Memberships:</w:t>
            </w:r>
            <w:r w:rsidRPr="00EC40A6">
              <w:rPr>
                <w:b/>
                <w:bCs/>
                <w:color w:val="0070C0"/>
                <w:sz w:val="24"/>
                <w:szCs w:val="24"/>
              </w:rPr>
              <w:t xml:space="preserve"> </w:t>
            </w:r>
          </w:p>
        </w:tc>
      </w:tr>
      <w:tr w:rsidR="007F38F7" w:rsidRPr="00EC40A6" w14:paraId="13C20F1C" w14:textId="3D2EF75F" w:rsidTr="007A4954">
        <w:tc>
          <w:tcPr>
            <w:tcW w:w="1080" w:type="dxa"/>
            <w:gridSpan w:val="3"/>
          </w:tcPr>
          <w:p w14:paraId="15156893" w14:textId="77777777" w:rsidR="007F38F7" w:rsidRPr="00EC40A6" w:rsidRDefault="007F38F7">
            <w:pPr>
              <w:pStyle w:val="TableHead2New-Alpha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1" w:type="dxa"/>
            <w:gridSpan w:val="5"/>
          </w:tcPr>
          <w:p w14:paraId="4DD4CA28" w14:textId="1040A017" w:rsidR="007F38F7" w:rsidRPr="00EC40A6" w:rsidRDefault="007F38F7" w:rsidP="007F38F7">
            <w:pPr>
              <w:pStyle w:val="LightList-Accent51"/>
              <w:ind w:left="0"/>
              <w:rPr>
                <w:sz w:val="24"/>
                <w:szCs w:val="24"/>
              </w:rPr>
            </w:pPr>
            <w:r w:rsidRPr="00EC40A6">
              <w:rPr>
                <w:sz w:val="24"/>
                <w:szCs w:val="24"/>
              </w:rPr>
              <w:t>American College of Surgeons</w:t>
            </w:r>
            <w:r w:rsidR="003B115C" w:rsidRPr="00EC40A6">
              <w:rPr>
                <w:sz w:val="24"/>
                <w:szCs w:val="24"/>
              </w:rPr>
              <w:t xml:space="preserve"> (ACS)</w:t>
            </w:r>
            <w:r w:rsidRPr="00EC40A6">
              <w:rPr>
                <w:sz w:val="24"/>
                <w:szCs w:val="24"/>
              </w:rPr>
              <w:t>, 2010-Present</w:t>
            </w:r>
          </w:p>
        </w:tc>
      </w:tr>
      <w:tr w:rsidR="007F38F7" w:rsidRPr="00EC40A6" w14:paraId="2470ABE5" w14:textId="2A3AA909" w:rsidTr="007A4954">
        <w:trPr>
          <w:trHeight w:val="333"/>
        </w:trPr>
        <w:tc>
          <w:tcPr>
            <w:tcW w:w="1080" w:type="dxa"/>
            <w:gridSpan w:val="3"/>
          </w:tcPr>
          <w:p w14:paraId="0CBA2F7D" w14:textId="77777777" w:rsidR="007F38F7" w:rsidRPr="00EC40A6" w:rsidRDefault="007F38F7">
            <w:pPr>
              <w:pStyle w:val="TableHead2New-Alph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1" w:type="dxa"/>
            <w:gridSpan w:val="5"/>
          </w:tcPr>
          <w:p w14:paraId="27738EF8" w14:textId="1FC62908" w:rsidR="007F38F7" w:rsidRPr="00EC40A6" w:rsidRDefault="007F38F7" w:rsidP="007F38F7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C40A6">
              <w:rPr>
                <w:sz w:val="24"/>
                <w:szCs w:val="24"/>
              </w:rPr>
              <w:t>Society of American Gastrointestinal and Endoscopic Surgeons</w:t>
            </w:r>
            <w:r w:rsidR="003B115C" w:rsidRPr="00EC40A6">
              <w:rPr>
                <w:sz w:val="24"/>
                <w:szCs w:val="24"/>
              </w:rPr>
              <w:t xml:space="preserve"> (SAGES)</w:t>
            </w:r>
            <w:r w:rsidRPr="00EC40A6">
              <w:rPr>
                <w:sz w:val="24"/>
                <w:szCs w:val="24"/>
              </w:rPr>
              <w:t>, 2019 - Present</w:t>
            </w:r>
          </w:p>
        </w:tc>
      </w:tr>
      <w:tr w:rsidR="007F38F7" w:rsidRPr="00EC40A6" w14:paraId="48A4C4DF" w14:textId="77777777" w:rsidTr="007A4954">
        <w:tc>
          <w:tcPr>
            <w:tcW w:w="1080" w:type="dxa"/>
            <w:gridSpan w:val="3"/>
          </w:tcPr>
          <w:p w14:paraId="7EF115CD" w14:textId="77777777" w:rsidR="007F38F7" w:rsidRPr="00EC40A6" w:rsidRDefault="007F38F7">
            <w:pPr>
              <w:pStyle w:val="TableHead2New-Alph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1" w:type="dxa"/>
            <w:gridSpan w:val="5"/>
          </w:tcPr>
          <w:p w14:paraId="68E64570" w14:textId="5EF03000" w:rsidR="007F38F7" w:rsidRPr="00EC40A6" w:rsidRDefault="007F38F7" w:rsidP="007F38F7">
            <w:pPr>
              <w:pStyle w:val="LightList-Accent51"/>
              <w:ind w:left="0"/>
              <w:rPr>
                <w:sz w:val="24"/>
                <w:szCs w:val="24"/>
              </w:rPr>
            </w:pPr>
            <w:r w:rsidRPr="00EC40A6">
              <w:rPr>
                <w:sz w:val="24"/>
                <w:szCs w:val="24"/>
              </w:rPr>
              <w:t>American Society of Metabolic and Bariatric Surgery</w:t>
            </w:r>
            <w:r w:rsidR="003B115C" w:rsidRPr="00EC40A6">
              <w:rPr>
                <w:sz w:val="24"/>
                <w:szCs w:val="24"/>
              </w:rPr>
              <w:t xml:space="preserve"> (ASMBS)</w:t>
            </w:r>
            <w:r w:rsidRPr="00EC40A6">
              <w:rPr>
                <w:sz w:val="24"/>
                <w:szCs w:val="24"/>
              </w:rPr>
              <w:t xml:space="preserve">, 2020-Present </w:t>
            </w:r>
          </w:p>
          <w:p w14:paraId="4C0015B3" w14:textId="4E7DBC16" w:rsidR="003B115C" w:rsidRPr="00EC40A6" w:rsidRDefault="003B115C" w:rsidP="003B115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C40A6">
              <w:rPr>
                <w:sz w:val="24"/>
                <w:szCs w:val="24"/>
              </w:rPr>
              <w:t>International Federation for the Surgery for Obesity and Metabolic Disease (IFSO), 2020-Present</w:t>
            </w:r>
          </w:p>
          <w:p w14:paraId="01DE4FB7" w14:textId="2C73934A" w:rsidR="003B115C" w:rsidRPr="00EC40A6" w:rsidRDefault="003B115C" w:rsidP="007F38F7">
            <w:pPr>
              <w:pStyle w:val="LightList-Accent51"/>
              <w:ind w:left="0"/>
              <w:rPr>
                <w:sz w:val="24"/>
                <w:szCs w:val="24"/>
              </w:rPr>
            </w:pPr>
          </w:p>
        </w:tc>
      </w:tr>
      <w:tr w:rsidR="007F38F7" w:rsidRPr="00EC40A6" w14:paraId="09DD7479" w14:textId="77777777" w:rsidTr="007A4954">
        <w:tc>
          <w:tcPr>
            <w:tcW w:w="1080" w:type="dxa"/>
            <w:gridSpan w:val="3"/>
          </w:tcPr>
          <w:p w14:paraId="7CA64773" w14:textId="77777777" w:rsidR="007F38F7" w:rsidRPr="00EC40A6" w:rsidRDefault="007F38F7" w:rsidP="007F38F7">
            <w:pPr>
              <w:pStyle w:val="TableHead2New-Alpha"/>
              <w:numPr>
                <w:ilvl w:val="0"/>
                <w:numId w:val="0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1" w:type="dxa"/>
            <w:gridSpan w:val="5"/>
          </w:tcPr>
          <w:p w14:paraId="120FF959" w14:textId="77777777" w:rsidR="007F38F7" w:rsidRPr="00EC40A6" w:rsidRDefault="007F38F7" w:rsidP="007F38F7">
            <w:pPr>
              <w:pStyle w:val="LightList-Accent51"/>
              <w:ind w:left="0"/>
              <w:rPr>
                <w:sz w:val="24"/>
                <w:szCs w:val="24"/>
              </w:rPr>
            </w:pPr>
          </w:p>
        </w:tc>
      </w:tr>
      <w:tr w:rsidR="007F38F7" w:rsidRPr="00EC40A6" w14:paraId="7BA37997" w14:textId="77777777" w:rsidTr="007F2BD9">
        <w:tc>
          <w:tcPr>
            <w:tcW w:w="540" w:type="dxa"/>
          </w:tcPr>
          <w:p w14:paraId="69B7D516" w14:textId="77777777" w:rsidR="007F38F7" w:rsidRPr="00EC40A6" w:rsidRDefault="007F38F7">
            <w:pPr>
              <w:pStyle w:val="LightList-Accent51"/>
              <w:numPr>
                <w:ilvl w:val="0"/>
                <w:numId w:val="1"/>
              </w:numPr>
              <w:spacing w:afterLines="100" w:after="240"/>
              <w:ind w:left="288"/>
              <w:rPr>
                <w:i/>
                <w:iCs/>
                <w:color w:val="0070C0"/>
                <w:sz w:val="24"/>
                <w:szCs w:val="24"/>
              </w:rPr>
            </w:pPr>
          </w:p>
        </w:tc>
        <w:tc>
          <w:tcPr>
            <w:tcW w:w="9541" w:type="dxa"/>
            <w:gridSpan w:val="7"/>
          </w:tcPr>
          <w:p w14:paraId="4C7690F2" w14:textId="574B85F1" w:rsidR="007F38F7" w:rsidRPr="00EC40A6" w:rsidRDefault="007F38F7" w:rsidP="007F38F7">
            <w:pPr>
              <w:pStyle w:val="LightList-Accent51"/>
              <w:tabs>
                <w:tab w:val="left" w:pos="450"/>
              </w:tabs>
              <w:spacing w:afterLines="100" w:after="240"/>
              <w:ind w:left="0"/>
              <w:rPr>
                <w:b/>
                <w:bCs/>
                <w:sz w:val="24"/>
                <w:szCs w:val="24"/>
              </w:rPr>
            </w:pPr>
            <w:r w:rsidRPr="00EC40A6">
              <w:rPr>
                <w:b/>
                <w:bCs/>
                <w:sz w:val="24"/>
                <w:szCs w:val="24"/>
              </w:rPr>
              <w:t>Committee Memberships:</w:t>
            </w:r>
            <w:r w:rsidRPr="00EC40A6">
              <w:rPr>
                <w:sz w:val="24"/>
                <w:szCs w:val="24"/>
              </w:rPr>
              <w:t xml:space="preserve"> </w:t>
            </w:r>
          </w:p>
        </w:tc>
      </w:tr>
      <w:tr w:rsidR="007F38F7" w:rsidRPr="00EC40A6" w14:paraId="3BC57379" w14:textId="77777777" w:rsidTr="007A4954">
        <w:tc>
          <w:tcPr>
            <w:tcW w:w="1080" w:type="dxa"/>
            <w:gridSpan w:val="3"/>
          </w:tcPr>
          <w:p w14:paraId="682652E5" w14:textId="77777777" w:rsidR="007F38F7" w:rsidRPr="00EC40A6" w:rsidRDefault="007F38F7">
            <w:pPr>
              <w:pStyle w:val="TableHead2New-Alpha"/>
              <w:numPr>
                <w:ilvl w:val="0"/>
                <w:numId w:val="30"/>
              </w:numPr>
              <w:spacing w:afterLines="100" w:after="2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1" w:type="dxa"/>
            <w:gridSpan w:val="5"/>
          </w:tcPr>
          <w:p w14:paraId="2146FF86" w14:textId="55EAD844" w:rsidR="007F38F7" w:rsidRPr="00EC40A6" w:rsidRDefault="007F38F7" w:rsidP="007F38F7">
            <w:pPr>
              <w:pStyle w:val="LightList-Accent51"/>
              <w:spacing w:afterLines="100" w:after="240"/>
              <w:ind w:left="0"/>
              <w:rPr>
                <w:sz w:val="24"/>
                <w:szCs w:val="24"/>
              </w:rPr>
            </w:pPr>
            <w:r w:rsidRPr="00EC40A6">
              <w:rPr>
                <w:sz w:val="24"/>
                <w:szCs w:val="24"/>
              </w:rPr>
              <w:t xml:space="preserve">National and International: </w:t>
            </w:r>
          </w:p>
        </w:tc>
      </w:tr>
      <w:tr w:rsidR="007F38F7" w:rsidRPr="00EC40A6" w14:paraId="09657E35" w14:textId="77777777" w:rsidTr="007F2B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34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5660347" w14:textId="77777777" w:rsidR="007F38F7" w:rsidRPr="00EC40A6" w:rsidRDefault="007F38F7">
            <w:pPr>
              <w:pStyle w:val="TableHead3numparen"/>
              <w:numPr>
                <w:ilvl w:val="0"/>
                <w:numId w:val="28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7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59893A8" w14:textId="341FC361" w:rsidR="007F2BD9" w:rsidRPr="007F2BD9" w:rsidRDefault="007F2BD9" w:rsidP="007F38F7">
            <w:pPr>
              <w:pStyle w:val="LightList-Accent51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Member, </w:t>
            </w:r>
            <w:r w:rsidR="007F38F7" w:rsidRPr="00EC40A6">
              <w:rPr>
                <w:sz w:val="24"/>
                <w:szCs w:val="24"/>
              </w:rPr>
              <w:t>Diversity Leadership and Professional Development Committee, SAGES, 2021-</w:t>
            </w:r>
            <w:r>
              <w:rPr>
                <w:sz w:val="24"/>
                <w:szCs w:val="24"/>
              </w:rPr>
              <w:t>Present</w:t>
            </w:r>
          </w:p>
        </w:tc>
      </w:tr>
      <w:tr w:rsidR="007F38F7" w:rsidRPr="00EC40A6" w14:paraId="14C7E529" w14:textId="77777777" w:rsidTr="007F2B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34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5A7797E" w14:textId="08E45870" w:rsidR="007F38F7" w:rsidRPr="00EC40A6" w:rsidRDefault="007F38F7">
            <w:pPr>
              <w:pStyle w:val="TableHead3numparen"/>
              <w:numPr>
                <w:ilvl w:val="0"/>
                <w:numId w:val="2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4ECA021" w14:textId="16F30208" w:rsidR="007F38F7" w:rsidRPr="00EC40A6" w:rsidRDefault="007F2BD9" w:rsidP="007F38F7">
            <w:pPr>
              <w:pStyle w:val="LightList-Accent51"/>
              <w:ind w:left="0"/>
              <w:rPr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Member, </w:t>
            </w:r>
            <w:r w:rsidR="007F38F7" w:rsidRPr="00EC40A6">
              <w:rPr>
                <w:sz w:val="24"/>
                <w:szCs w:val="24"/>
              </w:rPr>
              <w:t>Metabolic and Bariatric Surgery Committee, SAGES, 2021-</w:t>
            </w:r>
            <w:r>
              <w:rPr>
                <w:sz w:val="24"/>
                <w:szCs w:val="24"/>
              </w:rPr>
              <w:t>Present</w:t>
            </w:r>
          </w:p>
        </w:tc>
      </w:tr>
      <w:tr w:rsidR="007F38F7" w:rsidRPr="00EC40A6" w14:paraId="6C2C316F" w14:textId="77777777" w:rsidTr="007A4954">
        <w:tc>
          <w:tcPr>
            <w:tcW w:w="1080" w:type="dxa"/>
            <w:gridSpan w:val="3"/>
          </w:tcPr>
          <w:p w14:paraId="0D08FBF3" w14:textId="77777777" w:rsidR="007F38F7" w:rsidRPr="00EC40A6" w:rsidRDefault="007F38F7" w:rsidP="007F38F7">
            <w:pPr>
              <w:pStyle w:val="TableHead2New-Alpha"/>
              <w:numPr>
                <w:ilvl w:val="0"/>
                <w:numId w:val="0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1" w:type="dxa"/>
            <w:gridSpan w:val="5"/>
          </w:tcPr>
          <w:p w14:paraId="2CB66422" w14:textId="77777777" w:rsidR="007F38F7" w:rsidRPr="00EC40A6" w:rsidRDefault="007F38F7" w:rsidP="007F38F7">
            <w:pPr>
              <w:pStyle w:val="LightList-Accent51"/>
              <w:ind w:left="0"/>
              <w:rPr>
                <w:sz w:val="24"/>
                <w:szCs w:val="24"/>
              </w:rPr>
            </w:pPr>
          </w:p>
        </w:tc>
      </w:tr>
      <w:tr w:rsidR="007F38F7" w:rsidRPr="00EC40A6" w14:paraId="0924F9F2" w14:textId="77777777" w:rsidTr="007A4954">
        <w:tc>
          <w:tcPr>
            <w:tcW w:w="1080" w:type="dxa"/>
            <w:gridSpan w:val="3"/>
          </w:tcPr>
          <w:p w14:paraId="7AC9F754" w14:textId="77777777" w:rsidR="007F38F7" w:rsidRPr="00EC40A6" w:rsidRDefault="007F38F7">
            <w:pPr>
              <w:pStyle w:val="TableHead2New-Alpha"/>
              <w:spacing w:afterLines="100" w:after="2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1" w:type="dxa"/>
            <w:gridSpan w:val="5"/>
          </w:tcPr>
          <w:p w14:paraId="31223A57" w14:textId="2D779760" w:rsidR="007F38F7" w:rsidRPr="00EC40A6" w:rsidRDefault="007F38F7" w:rsidP="007F38F7">
            <w:pPr>
              <w:pStyle w:val="LightList-Accent51"/>
              <w:spacing w:afterLines="100" w:after="240"/>
              <w:ind w:left="0"/>
              <w:rPr>
                <w:sz w:val="24"/>
                <w:szCs w:val="24"/>
              </w:rPr>
            </w:pPr>
            <w:r w:rsidRPr="007F2BD9">
              <w:rPr>
                <w:color w:val="000000" w:themeColor="text1"/>
                <w:sz w:val="24"/>
                <w:szCs w:val="24"/>
              </w:rPr>
              <w:t>Regional</w:t>
            </w:r>
            <w:r w:rsidRPr="007F2BD9">
              <w:rPr>
                <w:sz w:val="24"/>
                <w:szCs w:val="24"/>
              </w:rPr>
              <w:t xml:space="preserve">: </w:t>
            </w:r>
          </w:p>
        </w:tc>
      </w:tr>
      <w:tr w:rsidR="0065032B" w:rsidRPr="00EC40A6" w14:paraId="0C18EB72" w14:textId="77777777" w:rsidTr="007F2B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34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39ADA44" w14:textId="7D52437F" w:rsidR="0065032B" w:rsidRPr="00EC40A6" w:rsidRDefault="0065032B" w:rsidP="0065032B">
            <w:pPr>
              <w:pStyle w:val="TableHead3numparen"/>
              <w:ind w:left="1080" w:hanging="3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7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6B44070" w14:textId="36677A2C" w:rsidR="0065032B" w:rsidRPr="00EC40A6" w:rsidRDefault="0065032B" w:rsidP="0065032B">
            <w:pPr>
              <w:pStyle w:val="LightList-Accent51"/>
              <w:ind w:left="0"/>
              <w:rPr>
                <w:iCs/>
                <w:sz w:val="24"/>
                <w:szCs w:val="24"/>
              </w:rPr>
            </w:pPr>
            <w:r w:rsidRPr="00EC40A6">
              <w:rPr>
                <w:iCs/>
                <w:color w:val="000000" w:themeColor="text1"/>
                <w:sz w:val="24"/>
                <w:szCs w:val="24"/>
              </w:rPr>
              <w:t>N/A</w:t>
            </w:r>
          </w:p>
        </w:tc>
      </w:tr>
      <w:tr w:rsidR="007F38F7" w:rsidRPr="00EC40A6" w14:paraId="33310608" w14:textId="77777777" w:rsidTr="007A4954">
        <w:tc>
          <w:tcPr>
            <w:tcW w:w="1080" w:type="dxa"/>
            <w:gridSpan w:val="3"/>
          </w:tcPr>
          <w:p w14:paraId="66E72E72" w14:textId="77777777" w:rsidR="007F38F7" w:rsidRPr="00EC40A6" w:rsidRDefault="007F38F7" w:rsidP="007F38F7">
            <w:pPr>
              <w:pStyle w:val="TableHead2New-Alpha"/>
              <w:numPr>
                <w:ilvl w:val="0"/>
                <w:numId w:val="0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1" w:type="dxa"/>
            <w:gridSpan w:val="5"/>
          </w:tcPr>
          <w:p w14:paraId="4DEDB477" w14:textId="77777777" w:rsidR="007F38F7" w:rsidRPr="00EC40A6" w:rsidRDefault="007F38F7" w:rsidP="007F38F7">
            <w:pPr>
              <w:pStyle w:val="LightList-Accent51"/>
              <w:ind w:left="0"/>
              <w:rPr>
                <w:sz w:val="24"/>
                <w:szCs w:val="24"/>
              </w:rPr>
            </w:pPr>
          </w:p>
        </w:tc>
      </w:tr>
      <w:tr w:rsidR="007F38F7" w:rsidRPr="00EC40A6" w14:paraId="126487CA" w14:textId="77777777" w:rsidTr="007A4954">
        <w:tc>
          <w:tcPr>
            <w:tcW w:w="1080" w:type="dxa"/>
            <w:gridSpan w:val="3"/>
          </w:tcPr>
          <w:p w14:paraId="154D33C7" w14:textId="77777777" w:rsidR="007F38F7" w:rsidRPr="00EC40A6" w:rsidRDefault="007F38F7">
            <w:pPr>
              <w:pStyle w:val="TableHead2New-Alpha"/>
              <w:spacing w:afterLines="100" w:after="2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1" w:type="dxa"/>
            <w:gridSpan w:val="5"/>
          </w:tcPr>
          <w:p w14:paraId="4DC825F2" w14:textId="5FF6FC37" w:rsidR="007F38F7" w:rsidRPr="00EC40A6" w:rsidRDefault="007F38F7" w:rsidP="007F38F7">
            <w:pPr>
              <w:pStyle w:val="LightList-Accent51"/>
              <w:spacing w:afterLines="100" w:after="240"/>
              <w:ind w:left="0"/>
              <w:rPr>
                <w:sz w:val="24"/>
                <w:szCs w:val="24"/>
              </w:rPr>
            </w:pPr>
            <w:r w:rsidRPr="00EC40A6">
              <w:rPr>
                <w:sz w:val="24"/>
                <w:szCs w:val="24"/>
              </w:rPr>
              <w:t xml:space="preserve">Institutional: </w:t>
            </w:r>
          </w:p>
        </w:tc>
      </w:tr>
      <w:tr w:rsidR="007F38F7" w:rsidRPr="00EC40A6" w14:paraId="674A28B6" w14:textId="77777777" w:rsidTr="007F2B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34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CECE62A" w14:textId="77777777" w:rsidR="007F38F7" w:rsidRPr="00EC40A6" w:rsidRDefault="007F38F7">
            <w:pPr>
              <w:pStyle w:val="TableHead3numparen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7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7468430" w14:textId="15B77BF1" w:rsidR="007F38F7" w:rsidRPr="00EC40A6" w:rsidRDefault="007F38F7" w:rsidP="007F38F7">
            <w:pPr>
              <w:pStyle w:val="LightList-Accent51"/>
              <w:ind w:left="0"/>
              <w:rPr>
                <w:iCs/>
                <w:sz w:val="24"/>
                <w:szCs w:val="24"/>
              </w:rPr>
            </w:pPr>
            <w:r w:rsidRPr="00EC40A6">
              <w:rPr>
                <w:iCs/>
                <w:sz w:val="24"/>
                <w:szCs w:val="24"/>
              </w:rPr>
              <w:t xml:space="preserve">Member, </w:t>
            </w:r>
            <w:r w:rsidRPr="00EC40A6">
              <w:rPr>
                <w:sz w:val="24"/>
                <w:szCs w:val="24"/>
              </w:rPr>
              <w:t>Committee on Cancer, Cleveland Clinic FL, 2015-2018</w:t>
            </w:r>
          </w:p>
        </w:tc>
      </w:tr>
      <w:tr w:rsidR="007F38F7" w:rsidRPr="00EC40A6" w14:paraId="30499BC7" w14:textId="77777777" w:rsidTr="007F2B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34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7B26CB4" w14:textId="77777777" w:rsidR="007F38F7" w:rsidRPr="00EC40A6" w:rsidRDefault="007F38F7">
            <w:pPr>
              <w:pStyle w:val="TableHead3numparen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7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301348C" w14:textId="43ED11A2" w:rsidR="007F38F7" w:rsidRPr="00EC40A6" w:rsidRDefault="007F2BD9" w:rsidP="007F38F7">
            <w:pPr>
              <w:pStyle w:val="LightList-Accent51"/>
              <w:ind w:left="0"/>
              <w:rPr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Member, </w:t>
            </w:r>
            <w:r w:rsidR="007F38F7" w:rsidRPr="00EC40A6">
              <w:rPr>
                <w:sz w:val="24"/>
                <w:szCs w:val="24"/>
              </w:rPr>
              <w:t>Epic Implementation</w:t>
            </w:r>
            <w:r>
              <w:rPr>
                <w:sz w:val="24"/>
                <w:szCs w:val="24"/>
              </w:rPr>
              <w:t xml:space="preserve">, </w:t>
            </w:r>
            <w:r w:rsidR="007F38F7" w:rsidRPr="00EC40A6">
              <w:rPr>
                <w:sz w:val="24"/>
                <w:szCs w:val="24"/>
              </w:rPr>
              <w:t>Emory Healthcare, Atlanta, GA, 2021-2022</w:t>
            </w:r>
          </w:p>
        </w:tc>
      </w:tr>
      <w:tr w:rsidR="007F38F7" w:rsidRPr="00EC40A6" w14:paraId="500D8451" w14:textId="77777777" w:rsidTr="007A4954">
        <w:tc>
          <w:tcPr>
            <w:tcW w:w="1080" w:type="dxa"/>
            <w:gridSpan w:val="3"/>
          </w:tcPr>
          <w:p w14:paraId="55827C2C" w14:textId="77777777" w:rsidR="007F38F7" w:rsidRPr="00EC40A6" w:rsidRDefault="007F38F7" w:rsidP="007F38F7">
            <w:pPr>
              <w:pStyle w:val="TableHead2New-Alpha"/>
              <w:numPr>
                <w:ilvl w:val="0"/>
                <w:numId w:val="0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1" w:type="dxa"/>
            <w:gridSpan w:val="5"/>
          </w:tcPr>
          <w:p w14:paraId="09E27775" w14:textId="77777777" w:rsidR="007F38F7" w:rsidRPr="00EC40A6" w:rsidRDefault="007F38F7" w:rsidP="007F38F7">
            <w:pPr>
              <w:pStyle w:val="LightList-Accent51"/>
              <w:ind w:left="0"/>
              <w:rPr>
                <w:sz w:val="24"/>
                <w:szCs w:val="24"/>
              </w:rPr>
            </w:pPr>
          </w:p>
        </w:tc>
      </w:tr>
      <w:tr w:rsidR="007F38F7" w:rsidRPr="00EC40A6" w14:paraId="516B85B4" w14:textId="77777777" w:rsidTr="007F2BD9">
        <w:tc>
          <w:tcPr>
            <w:tcW w:w="540" w:type="dxa"/>
          </w:tcPr>
          <w:p w14:paraId="4E717DD7" w14:textId="77777777" w:rsidR="007F38F7" w:rsidRPr="00EC40A6" w:rsidRDefault="007F38F7">
            <w:pPr>
              <w:pStyle w:val="LightList-Accent51"/>
              <w:numPr>
                <w:ilvl w:val="0"/>
                <w:numId w:val="1"/>
              </w:numPr>
              <w:spacing w:afterLines="100" w:after="240"/>
              <w:ind w:left="288"/>
              <w:rPr>
                <w:i/>
                <w:iCs/>
                <w:color w:val="0070C0"/>
                <w:sz w:val="24"/>
                <w:szCs w:val="24"/>
              </w:rPr>
            </w:pPr>
          </w:p>
        </w:tc>
        <w:tc>
          <w:tcPr>
            <w:tcW w:w="9541" w:type="dxa"/>
            <w:gridSpan w:val="7"/>
          </w:tcPr>
          <w:p w14:paraId="72F58E93" w14:textId="5479A4EB" w:rsidR="007F38F7" w:rsidRPr="00EC40A6" w:rsidRDefault="007F38F7" w:rsidP="007F38F7">
            <w:pPr>
              <w:pStyle w:val="LightList-Accent51"/>
              <w:tabs>
                <w:tab w:val="left" w:pos="450"/>
              </w:tabs>
              <w:spacing w:afterLines="100" w:after="240"/>
              <w:ind w:left="0"/>
              <w:rPr>
                <w:b/>
                <w:bCs/>
                <w:sz w:val="24"/>
                <w:szCs w:val="24"/>
              </w:rPr>
            </w:pPr>
            <w:r w:rsidRPr="00EC40A6">
              <w:rPr>
                <w:b/>
                <w:bCs/>
                <w:sz w:val="24"/>
                <w:szCs w:val="24"/>
              </w:rPr>
              <w:t>Peer Review Activities:</w:t>
            </w:r>
          </w:p>
        </w:tc>
      </w:tr>
      <w:tr w:rsidR="006A5BAD" w:rsidRPr="00EC40A6" w14:paraId="1A04F50E" w14:textId="77777777" w:rsidTr="007A4954">
        <w:tc>
          <w:tcPr>
            <w:tcW w:w="1080" w:type="dxa"/>
            <w:gridSpan w:val="3"/>
          </w:tcPr>
          <w:p w14:paraId="1C18D9B1" w14:textId="7C258335" w:rsidR="006A5BAD" w:rsidRPr="00EC40A6" w:rsidRDefault="007F2BD9" w:rsidP="007F2BD9">
            <w:pPr>
              <w:pStyle w:val="TableHead2New-Alpha"/>
              <w:numPr>
                <w:ilvl w:val="0"/>
                <w:numId w:val="0"/>
              </w:numPr>
              <w:spacing w:afterLines="100" w:after="240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A.</w:t>
            </w:r>
          </w:p>
        </w:tc>
        <w:tc>
          <w:tcPr>
            <w:tcW w:w="9001" w:type="dxa"/>
            <w:gridSpan w:val="5"/>
          </w:tcPr>
          <w:p w14:paraId="006411A1" w14:textId="419727F2" w:rsidR="006A5BAD" w:rsidRPr="00EC40A6" w:rsidRDefault="006A5BAD" w:rsidP="006A5BAD">
            <w:pPr>
              <w:pStyle w:val="LightList-Accent51"/>
              <w:spacing w:afterLines="100" w:after="240"/>
              <w:ind w:left="0"/>
              <w:rPr>
                <w:sz w:val="24"/>
                <w:szCs w:val="24"/>
              </w:rPr>
            </w:pPr>
            <w:r w:rsidRPr="00EC40A6">
              <w:rPr>
                <w:sz w:val="24"/>
                <w:szCs w:val="24"/>
              </w:rPr>
              <w:t xml:space="preserve">Manuscripts: </w:t>
            </w:r>
          </w:p>
        </w:tc>
      </w:tr>
      <w:tr w:rsidR="006A5BAD" w:rsidRPr="00EC40A6" w14:paraId="55A24A75" w14:textId="77777777" w:rsidTr="007F2B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34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F1804B1" w14:textId="77777777" w:rsidR="006A5BAD" w:rsidRPr="00EC40A6" w:rsidRDefault="006A5BAD">
            <w:pPr>
              <w:pStyle w:val="LightList-Accent51"/>
              <w:numPr>
                <w:ilvl w:val="0"/>
                <w:numId w:val="10"/>
              </w:numPr>
              <w:rPr>
                <w:b/>
                <w:bCs/>
                <w:color w:val="0070C0"/>
                <w:sz w:val="24"/>
                <w:szCs w:val="24"/>
              </w:rPr>
            </w:pPr>
          </w:p>
        </w:tc>
        <w:tc>
          <w:tcPr>
            <w:tcW w:w="87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778F029" w14:textId="5FF64ED5" w:rsidR="006A5BAD" w:rsidRPr="00EC40A6" w:rsidRDefault="006A5BAD" w:rsidP="006A5BAD">
            <w:pPr>
              <w:pStyle w:val="LightList-Accent51"/>
              <w:ind w:left="0"/>
              <w:rPr>
                <w:iCs/>
                <w:sz w:val="24"/>
                <w:szCs w:val="24"/>
              </w:rPr>
            </w:pPr>
            <w:r w:rsidRPr="00EC40A6">
              <w:rPr>
                <w:i/>
                <w:sz w:val="24"/>
                <w:szCs w:val="24"/>
              </w:rPr>
              <w:t>Surgical Endoscopy</w:t>
            </w:r>
            <w:r w:rsidRPr="00EC40A6">
              <w:rPr>
                <w:iCs/>
                <w:sz w:val="24"/>
                <w:szCs w:val="24"/>
              </w:rPr>
              <w:t>, 2022-Present</w:t>
            </w:r>
          </w:p>
        </w:tc>
      </w:tr>
      <w:tr w:rsidR="006A5BAD" w:rsidRPr="00EC40A6" w14:paraId="7BE43938" w14:textId="77777777" w:rsidTr="007F2B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34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937DFA0" w14:textId="3C38CABC" w:rsidR="006A5BAD" w:rsidRPr="00EC40A6" w:rsidRDefault="006A5BAD">
            <w:pPr>
              <w:pStyle w:val="LightList-Accent51"/>
              <w:numPr>
                <w:ilvl w:val="0"/>
                <w:numId w:val="10"/>
              </w:numPr>
              <w:rPr>
                <w:b/>
                <w:bCs/>
                <w:color w:val="0070C0"/>
                <w:sz w:val="24"/>
                <w:szCs w:val="24"/>
              </w:rPr>
            </w:pPr>
          </w:p>
        </w:tc>
        <w:tc>
          <w:tcPr>
            <w:tcW w:w="87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F8AD398" w14:textId="70C3504D" w:rsidR="006A5BAD" w:rsidRPr="00EC40A6" w:rsidRDefault="006A5BAD" w:rsidP="006A5BAD">
            <w:pPr>
              <w:widowControl/>
              <w:autoSpaceDE/>
              <w:autoSpaceDN/>
              <w:adjustRightInd/>
              <w:rPr>
                <w:kern w:val="2"/>
                <w:sz w:val="24"/>
                <w:szCs w:val="24"/>
              </w:rPr>
            </w:pPr>
            <w:r w:rsidRPr="00EC40A6">
              <w:rPr>
                <w:i/>
                <w:kern w:val="2"/>
                <w:sz w:val="24"/>
                <w:szCs w:val="24"/>
              </w:rPr>
              <w:t>Bariatric Surgical Practice and Patient Care</w:t>
            </w:r>
            <w:r w:rsidRPr="00EC40A6">
              <w:rPr>
                <w:iCs/>
                <w:sz w:val="24"/>
                <w:szCs w:val="24"/>
              </w:rPr>
              <w:t>, 2022-Present</w:t>
            </w:r>
          </w:p>
        </w:tc>
      </w:tr>
      <w:tr w:rsidR="006A5BAD" w:rsidRPr="00EC40A6" w14:paraId="6BA77F61" w14:textId="77777777" w:rsidTr="007A4954">
        <w:tc>
          <w:tcPr>
            <w:tcW w:w="1080" w:type="dxa"/>
            <w:gridSpan w:val="3"/>
          </w:tcPr>
          <w:p w14:paraId="3406D65A" w14:textId="77777777" w:rsidR="006A5BAD" w:rsidRPr="00EC40A6" w:rsidRDefault="006A5BAD" w:rsidP="006A5BAD">
            <w:pPr>
              <w:pStyle w:val="TableHead2New-Alpha"/>
              <w:numPr>
                <w:ilvl w:val="0"/>
                <w:numId w:val="0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1" w:type="dxa"/>
            <w:gridSpan w:val="5"/>
          </w:tcPr>
          <w:p w14:paraId="055A136A" w14:textId="77777777" w:rsidR="006A5BAD" w:rsidRPr="00EC40A6" w:rsidRDefault="006A5BAD" w:rsidP="006A5BAD">
            <w:pPr>
              <w:pStyle w:val="LightList-Accent51"/>
              <w:ind w:left="0"/>
              <w:rPr>
                <w:sz w:val="24"/>
                <w:szCs w:val="24"/>
              </w:rPr>
            </w:pPr>
          </w:p>
        </w:tc>
      </w:tr>
      <w:tr w:rsidR="006A5BAD" w:rsidRPr="00EC40A6" w14:paraId="04044552" w14:textId="77777777" w:rsidTr="007A4954">
        <w:tc>
          <w:tcPr>
            <w:tcW w:w="1080" w:type="dxa"/>
            <w:gridSpan w:val="3"/>
          </w:tcPr>
          <w:p w14:paraId="1054B4F7" w14:textId="6B0B85FA" w:rsidR="006A5BAD" w:rsidRPr="00EC40A6" w:rsidRDefault="007F2BD9" w:rsidP="007F2BD9">
            <w:pPr>
              <w:pStyle w:val="TableHead2New-Alpha"/>
              <w:numPr>
                <w:ilvl w:val="0"/>
                <w:numId w:val="0"/>
              </w:numPr>
              <w:spacing w:afterLines="100" w:after="240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B.</w:t>
            </w:r>
          </w:p>
        </w:tc>
        <w:tc>
          <w:tcPr>
            <w:tcW w:w="9001" w:type="dxa"/>
            <w:gridSpan w:val="5"/>
          </w:tcPr>
          <w:p w14:paraId="1CAF16A4" w14:textId="37BCFA04" w:rsidR="006A5BAD" w:rsidRPr="00EC40A6" w:rsidRDefault="006A5BAD" w:rsidP="006A5BAD">
            <w:pPr>
              <w:pStyle w:val="TableHead2New-Alpha"/>
              <w:numPr>
                <w:ilvl w:val="0"/>
                <w:numId w:val="0"/>
              </w:numPr>
              <w:spacing w:afterLines="100" w:after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7F2BD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Conference Abstracts: </w:t>
            </w:r>
            <w:r w:rsidRPr="00EC40A6">
              <w:rPr>
                <w:rFonts w:ascii="Times New Roman" w:hAnsi="Times New Roman" w:cs="Times New Roman"/>
                <w:sz w:val="24"/>
                <w:szCs w:val="24"/>
              </w:rPr>
              <w:t>(Review of abstracts for specific conferences)</w:t>
            </w:r>
          </w:p>
        </w:tc>
      </w:tr>
      <w:tr w:rsidR="006A5BAD" w:rsidRPr="00EC40A6" w14:paraId="6950FFC4" w14:textId="77777777" w:rsidTr="007F2B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34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8E3BE27" w14:textId="77777777" w:rsidR="006A5BAD" w:rsidRPr="00EC40A6" w:rsidRDefault="006A5BAD">
            <w:pPr>
              <w:pStyle w:val="LightList-Accent51"/>
              <w:numPr>
                <w:ilvl w:val="0"/>
                <w:numId w:val="11"/>
              </w:numPr>
              <w:spacing w:afterLines="100" w:after="240"/>
              <w:rPr>
                <w:b/>
                <w:bCs/>
                <w:color w:val="0070C0"/>
                <w:sz w:val="24"/>
                <w:szCs w:val="24"/>
              </w:rPr>
            </w:pPr>
          </w:p>
        </w:tc>
        <w:tc>
          <w:tcPr>
            <w:tcW w:w="87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9A0F496" w14:textId="77777777" w:rsidR="006A5BAD" w:rsidRDefault="006A5BAD" w:rsidP="006A5BAD">
            <w:pPr>
              <w:pStyle w:val="LightList-Accent51"/>
              <w:spacing w:afterLines="100" w:after="240"/>
              <w:ind w:left="0"/>
              <w:rPr>
                <w:sz w:val="24"/>
                <w:szCs w:val="24"/>
              </w:rPr>
            </w:pPr>
            <w:r w:rsidRPr="00EC40A6">
              <w:rPr>
                <w:sz w:val="24"/>
                <w:szCs w:val="24"/>
              </w:rPr>
              <w:t xml:space="preserve">National and International: </w:t>
            </w:r>
          </w:p>
          <w:p w14:paraId="6B4F60E5" w14:textId="77777777" w:rsidR="007F2BD9" w:rsidRDefault="007F2BD9" w:rsidP="007A4954">
            <w:pPr>
              <w:widowControl/>
              <w:autoSpaceDE/>
              <w:autoSpaceDN/>
              <w:adjustRightInd/>
              <w:rPr>
                <w:kern w:val="2"/>
                <w:sz w:val="24"/>
                <w:szCs w:val="24"/>
              </w:rPr>
            </w:pPr>
            <w:r w:rsidRPr="007A4954">
              <w:rPr>
                <w:kern w:val="2"/>
                <w:sz w:val="24"/>
                <w:szCs w:val="24"/>
              </w:rPr>
              <w:t>Society for Black Academic Surgeons Annual Meeting, Atlanta GA, 2022</w:t>
            </w:r>
          </w:p>
          <w:p w14:paraId="3CA8F6CA" w14:textId="77777777" w:rsidR="007A4954" w:rsidRPr="007A4954" w:rsidRDefault="007A4954" w:rsidP="007A4954">
            <w:pPr>
              <w:widowControl/>
              <w:autoSpaceDE/>
              <w:autoSpaceDN/>
              <w:adjustRightInd/>
              <w:rPr>
                <w:kern w:val="2"/>
                <w:sz w:val="24"/>
                <w:szCs w:val="24"/>
              </w:rPr>
            </w:pPr>
          </w:p>
          <w:p w14:paraId="78155472" w14:textId="77777777" w:rsidR="007A4954" w:rsidRPr="007A4954" w:rsidRDefault="007A4954" w:rsidP="007A4954">
            <w:pPr>
              <w:widowControl/>
              <w:autoSpaceDE/>
              <w:autoSpaceDN/>
              <w:adjustRightInd/>
              <w:rPr>
                <w:kern w:val="2"/>
                <w:sz w:val="24"/>
                <w:szCs w:val="24"/>
              </w:rPr>
            </w:pPr>
            <w:r w:rsidRPr="007A4954">
              <w:rPr>
                <w:kern w:val="2"/>
                <w:sz w:val="24"/>
                <w:szCs w:val="24"/>
              </w:rPr>
              <w:t>Society of American Gastrointestinal and Endoscopic Surgeons Annual Meeting, Montreal Canada, 2023</w:t>
            </w:r>
          </w:p>
          <w:p w14:paraId="3402C51F" w14:textId="6364B18C" w:rsidR="007A4954" w:rsidRPr="007A4954" w:rsidRDefault="007A4954" w:rsidP="007A4954">
            <w:pPr>
              <w:pStyle w:val="ListParagraph"/>
              <w:widowControl/>
              <w:autoSpaceDE/>
              <w:autoSpaceDN/>
              <w:adjustRightInd/>
              <w:rPr>
                <w:kern w:val="2"/>
                <w:sz w:val="24"/>
                <w:szCs w:val="24"/>
              </w:rPr>
            </w:pPr>
          </w:p>
        </w:tc>
      </w:tr>
      <w:tr w:rsidR="006A5BAD" w:rsidRPr="00EC40A6" w14:paraId="7435ECE4" w14:textId="77777777" w:rsidTr="007F2B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34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44583A3" w14:textId="77777777" w:rsidR="006A5BAD" w:rsidRPr="00EC40A6" w:rsidRDefault="006A5BAD">
            <w:pPr>
              <w:pStyle w:val="LightList-Accent51"/>
              <w:numPr>
                <w:ilvl w:val="0"/>
                <w:numId w:val="11"/>
              </w:numPr>
              <w:spacing w:afterLines="100" w:after="240"/>
              <w:rPr>
                <w:b/>
                <w:bCs/>
                <w:color w:val="0070C0"/>
                <w:sz w:val="24"/>
                <w:szCs w:val="24"/>
              </w:rPr>
            </w:pPr>
          </w:p>
        </w:tc>
        <w:tc>
          <w:tcPr>
            <w:tcW w:w="87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9D7BB36" w14:textId="29EBE1EB" w:rsidR="006A5BAD" w:rsidRPr="00EC40A6" w:rsidRDefault="006A5BAD" w:rsidP="006A5BAD">
            <w:pPr>
              <w:pStyle w:val="LightList-Accent51"/>
              <w:spacing w:afterLines="100" w:after="240"/>
              <w:ind w:left="0"/>
              <w:rPr>
                <w:iCs/>
                <w:sz w:val="24"/>
                <w:szCs w:val="24"/>
              </w:rPr>
            </w:pPr>
            <w:r w:rsidRPr="00EC40A6">
              <w:rPr>
                <w:sz w:val="24"/>
                <w:szCs w:val="24"/>
              </w:rPr>
              <w:t xml:space="preserve">Regional: </w:t>
            </w:r>
          </w:p>
        </w:tc>
      </w:tr>
      <w:tr w:rsidR="006A5BAD" w:rsidRPr="00EC40A6" w14:paraId="5281078B" w14:textId="77777777" w:rsidTr="007F2BD9">
        <w:tc>
          <w:tcPr>
            <w:tcW w:w="1613" w:type="dxa"/>
            <w:gridSpan w:val="5"/>
          </w:tcPr>
          <w:p w14:paraId="53CDE4B5" w14:textId="77777777" w:rsidR="006A5BAD" w:rsidRPr="00EC40A6" w:rsidRDefault="006A5BAD" w:rsidP="006A5BAD">
            <w:pPr>
              <w:pStyle w:val="TableHead4lowerRoman-start"/>
              <w:numPr>
                <w:ilvl w:val="0"/>
                <w:numId w:val="0"/>
              </w:numPr>
              <w:spacing w:afterLines="100" w:after="2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68" w:type="dxa"/>
            <w:gridSpan w:val="3"/>
          </w:tcPr>
          <w:p w14:paraId="1CCBD397" w14:textId="701CF56E" w:rsidR="006A5BAD" w:rsidRPr="00EC40A6" w:rsidRDefault="00814139" w:rsidP="006A5BAD">
            <w:pPr>
              <w:spacing w:afterLines="100" w:after="240"/>
              <w:rPr>
                <w:sz w:val="24"/>
                <w:szCs w:val="24"/>
              </w:rPr>
            </w:pPr>
            <w:r w:rsidRPr="00EC40A6">
              <w:rPr>
                <w:sz w:val="24"/>
                <w:szCs w:val="24"/>
              </w:rPr>
              <w:t>N/A</w:t>
            </w:r>
          </w:p>
        </w:tc>
      </w:tr>
      <w:tr w:rsidR="006A5BAD" w:rsidRPr="00EC40A6" w14:paraId="73B29D4F" w14:textId="77777777" w:rsidTr="007F2B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34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B0B4879" w14:textId="77777777" w:rsidR="006A5BAD" w:rsidRPr="00EC40A6" w:rsidRDefault="006A5BAD">
            <w:pPr>
              <w:pStyle w:val="LightList-Accent51"/>
              <w:numPr>
                <w:ilvl w:val="0"/>
                <w:numId w:val="11"/>
              </w:numPr>
              <w:spacing w:afterLines="100" w:after="240"/>
              <w:rPr>
                <w:b/>
                <w:bCs/>
                <w:color w:val="0070C0"/>
                <w:sz w:val="24"/>
                <w:szCs w:val="24"/>
              </w:rPr>
            </w:pPr>
          </w:p>
        </w:tc>
        <w:tc>
          <w:tcPr>
            <w:tcW w:w="87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AE80FCA" w14:textId="5946AE97" w:rsidR="006A5BAD" w:rsidRPr="00EC40A6" w:rsidRDefault="006A5BAD" w:rsidP="006A5BAD">
            <w:pPr>
              <w:pStyle w:val="LightList-Accent51"/>
              <w:spacing w:afterLines="100" w:after="240"/>
              <w:ind w:left="0"/>
              <w:rPr>
                <w:iCs/>
                <w:sz w:val="24"/>
                <w:szCs w:val="24"/>
              </w:rPr>
            </w:pPr>
            <w:r w:rsidRPr="00EC40A6">
              <w:rPr>
                <w:sz w:val="24"/>
                <w:szCs w:val="24"/>
              </w:rPr>
              <w:t xml:space="preserve">Institutional: </w:t>
            </w:r>
          </w:p>
        </w:tc>
      </w:tr>
      <w:tr w:rsidR="006A5BAD" w:rsidRPr="00EC40A6" w14:paraId="3405BC77" w14:textId="77777777" w:rsidTr="007F2BD9">
        <w:tc>
          <w:tcPr>
            <w:tcW w:w="1613" w:type="dxa"/>
            <w:gridSpan w:val="5"/>
          </w:tcPr>
          <w:p w14:paraId="2649D33E" w14:textId="77777777" w:rsidR="006A5BAD" w:rsidRPr="00EC40A6" w:rsidRDefault="006A5BAD" w:rsidP="00814139">
            <w:pPr>
              <w:pStyle w:val="TableHead4lowerRoman-start"/>
              <w:numPr>
                <w:ilvl w:val="0"/>
                <w:numId w:val="0"/>
              </w:numPr>
              <w:spacing w:afterLines="100" w:after="2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68" w:type="dxa"/>
            <w:gridSpan w:val="3"/>
          </w:tcPr>
          <w:p w14:paraId="7939A898" w14:textId="1B0095C4" w:rsidR="006A5BAD" w:rsidRPr="00EC40A6" w:rsidRDefault="00814139" w:rsidP="006A5BAD">
            <w:pPr>
              <w:spacing w:afterLines="100" w:after="240"/>
              <w:rPr>
                <w:sz w:val="24"/>
                <w:szCs w:val="24"/>
              </w:rPr>
            </w:pPr>
            <w:r w:rsidRPr="00EC40A6">
              <w:rPr>
                <w:sz w:val="24"/>
                <w:szCs w:val="24"/>
              </w:rPr>
              <w:t>N/A</w:t>
            </w:r>
          </w:p>
        </w:tc>
      </w:tr>
      <w:tr w:rsidR="006A5BAD" w:rsidRPr="00EC40A6" w14:paraId="5A3AB4FB" w14:textId="77777777" w:rsidTr="007F2BD9">
        <w:tc>
          <w:tcPr>
            <w:tcW w:w="540" w:type="dxa"/>
          </w:tcPr>
          <w:p w14:paraId="0B29465C" w14:textId="007E3B53" w:rsidR="006A5BAD" w:rsidRPr="00EC40A6" w:rsidRDefault="006A5BAD">
            <w:pPr>
              <w:pStyle w:val="LightList-Accent51"/>
              <w:numPr>
                <w:ilvl w:val="0"/>
                <w:numId w:val="1"/>
              </w:numPr>
              <w:spacing w:afterLines="100" w:after="240"/>
              <w:ind w:left="288"/>
              <w:rPr>
                <w:i/>
                <w:iCs/>
                <w:color w:val="0070C0"/>
                <w:sz w:val="24"/>
                <w:szCs w:val="24"/>
              </w:rPr>
            </w:pPr>
          </w:p>
        </w:tc>
        <w:tc>
          <w:tcPr>
            <w:tcW w:w="9541" w:type="dxa"/>
            <w:gridSpan w:val="7"/>
          </w:tcPr>
          <w:p w14:paraId="497CF7C9" w14:textId="39107B16" w:rsidR="006A5BAD" w:rsidRPr="00EC40A6" w:rsidRDefault="006A5BAD" w:rsidP="006A5BAD">
            <w:pPr>
              <w:pStyle w:val="LightList-Accent51"/>
              <w:tabs>
                <w:tab w:val="left" w:pos="360"/>
              </w:tabs>
              <w:spacing w:afterLines="100" w:after="240"/>
              <w:ind w:left="0"/>
              <w:rPr>
                <w:b/>
                <w:bCs/>
                <w:sz w:val="24"/>
                <w:szCs w:val="24"/>
              </w:rPr>
            </w:pPr>
            <w:r w:rsidRPr="007A4954">
              <w:rPr>
                <w:b/>
                <w:bCs/>
                <w:color w:val="000000" w:themeColor="text1"/>
                <w:sz w:val="24"/>
                <w:szCs w:val="24"/>
              </w:rPr>
              <w:t xml:space="preserve">Editorships and Editorial Boards: </w:t>
            </w:r>
          </w:p>
        </w:tc>
      </w:tr>
      <w:tr w:rsidR="006A5BAD" w:rsidRPr="00EC40A6" w14:paraId="280F6C00" w14:textId="77777777" w:rsidTr="007A4954">
        <w:tc>
          <w:tcPr>
            <w:tcW w:w="1080" w:type="dxa"/>
            <w:gridSpan w:val="3"/>
          </w:tcPr>
          <w:p w14:paraId="081A5496" w14:textId="77777777" w:rsidR="006A5BAD" w:rsidRPr="00EC40A6" w:rsidRDefault="006A5BAD">
            <w:pPr>
              <w:pStyle w:val="TableHead2New-Alpha"/>
              <w:numPr>
                <w:ilvl w:val="0"/>
                <w:numId w:val="12"/>
              </w:numPr>
              <w:spacing w:afterLines="100" w:after="2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1" w:type="dxa"/>
            <w:gridSpan w:val="5"/>
          </w:tcPr>
          <w:p w14:paraId="6554347F" w14:textId="77777777" w:rsidR="006A5BAD" w:rsidRPr="00EC40A6" w:rsidRDefault="006A5BAD" w:rsidP="006A5BAD">
            <w:pPr>
              <w:widowControl/>
              <w:autoSpaceDE/>
              <w:autoSpaceDN/>
              <w:adjustRightInd/>
              <w:rPr>
                <w:kern w:val="2"/>
                <w:sz w:val="24"/>
                <w:szCs w:val="24"/>
              </w:rPr>
            </w:pPr>
            <w:r w:rsidRPr="00EC40A6">
              <w:rPr>
                <w:kern w:val="2"/>
                <w:sz w:val="24"/>
                <w:szCs w:val="24"/>
              </w:rPr>
              <w:t xml:space="preserve">Surgical Laparoscopy, Endoscopy and Percutaneous Techniques – Editorial Board Member </w:t>
            </w:r>
          </w:p>
          <w:p w14:paraId="752BB018" w14:textId="2380B356" w:rsidR="006A5BAD" w:rsidRPr="00EC40A6" w:rsidRDefault="006A5BAD" w:rsidP="006A5BAD">
            <w:pPr>
              <w:pStyle w:val="LightList-Accent51"/>
              <w:spacing w:afterLines="100" w:after="240"/>
              <w:ind w:left="0"/>
              <w:rPr>
                <w:sz w:val="24"/>
                <w:szCs w:val="24"/>
              </w:rPr>
            </w:pPr>
          </w:p>
        </w:tc>
      </w:tr>
      <w:tr w:rsidR="006A5BAD" w:rsidRPr="00EC40A6" w14:paraId="38AD4548" w14:textId="77777777" w:rsidTr="007F2BD9">
        <w:tc>
          <w:tcPr>
            <w:tcW w:w="540" w:type="dxa"/>
          </w:tcPr>
          <w:p w14:paraId="7C70E0FE" w14:textId="77777777" w:rsidR="006A5BAD" w:rsidRPr="00EC40A6" w:rsidRDefault="006A5BAD">
            <w:pPr>
              <w:pStyle w:val="LightList-Accent51"/>
              <w:numPr>
                <w:ilvl w:val="0"/>
                <w:numId w:val="1"/>
              </w:numPr>
              <w:spacing w:afterLines="100" w:after="240"/>
              <w:ind w:left="288"/>
              <w:rPr>
                <w:i/>
                <w:iCs/>
                <w:color w:val="0070C0"/>
                <w:sz w:val="24"/>
                <w:szCs w:val="24"/>
              </w:rPr>
            </w:pPr>
          </w:p>
        </w:tc>
        <w:tc>
          <w:tcPr>
            <w:tcW w:w="9541" w:type="dxa"/>
            <w:gridSpan w:val="7"/>
          </w:tcPr>
          <w:p w14:paraId="117460AB" w14:textId="4A915896" w:rsidR="006A5BAD" w:rsidRPr="00EC40A6" w:rsidRDefault="006A5BAD" w:rsidP="006A5BAD">
            <w:pPr>
              <w:pStyle w:val="LightList-Accent51"/>
              <w:tabs>
                <w:tab w:val="left" w:pos="360"/>
              </w:tabs>
              <w:spacing w:afterLines="100" w:after="240"/>
              <w:ind w:left="0"/>
              <w:rPr>
                <w:b/>
                <w:bCs/>
                <w:sz w:val="24"/>
                <w:szCs w:val="24"/>
              </w:rPr>
            </w:pPr>
            <w:r w:rsidRPr="00EC40A6">
              <w:rPr>
                <w:b/>
                <w:bCs/>
                <w:sz w:val="24"/>
                <w:szCs w:val="24"/>
              </w:rPr>
              <w:t>Clinical Service Contributions:</w:t>
            </w:r>
            <w:r w:rsidRPr="00EC40A6">
              <w:rPr>
                <w:sz w:val="24"/>
                <w:szCs w:val="24"/>
              </w:rPr>
              <w:t xml:space="preserve"> </w:t>
            </w:r>
          </w:p>
        </w:tc>
      </w:tr>
      <w:tr w:rsidR="006A5BAD" w:rsidRPr="00EC40A6" w14:paraId="0DCDE1C0" w14:textId="77777777" w:rsidTr="007F2BD9">
        <w:tc>
          <w:tcPr>
            <w:tcW w:w="540" w:type="dxa"/>
          </w:tcPr>
          <w:p w14:paraId="4866BC64" w14:textId="77777777" w:rsidR="006A5BAD" w:rsidRPr="00EC40A6" w:rsidRDefault="006A5BAD" w:rsidP="006A5BAD">
            <w:pPr>
              <w:pStyle w:val="LightList-Accent51"/>
              <w:spacing w:afterLines="100" w:after="240"/>
              <w:ind w:left="0"/>
              <w:rPr>
                <w:i/>
                <w:iCs/>
                <w:color w:val="0070C0"/>
                <w:sz w:val="24"/>
                <w:szCs w:val="24"/>
              </w:rPr>
            </w:pPr>
          </w:p>
        </w:tc>
        <w:tc>
          <w:tcPr>
            <w:tcW w:w="9541" w:type="dxa"/>
            <w:gridSpan w:val="7"/>
          </w:tcPr>
          <w:p w14:paraId="21607B27" w14:textId="08C8BF18" w:rsidR="006A5BAD" w:rsidRPr="00EC40A6" w:rsidRDefault="00B509B3">
            <w:pPr>
              <w:numPr>
                <w:ilvl w:val="0"/>
                <w:numId w:val="33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Expanded</w:t>
            </w:r>
            <w:r w:rsidR="006A5BAD" w:rsidRPr="00EC40A6">
              <w:rPr>
                <w:sz w:val="24"/>
                <w:szCs w:val="24"/>
              </w:rPr>
              <w:t xml:space="preserve"> permanent Emory faculty presence in General Surgery at Emory University Hospital Midtown.</w:t>
            </w:r>
          </w:p>
          <w:p w14:paraId="6EDF7E88" w14:textId="053E5A86" w:rsidR="006A5BAD" w:rsidRPr="00EC40A6" w:rsidRDefault="006A5BAD">
            <w:pPr>
              <w:numPr>
                <w:ilvl w:val="0"/>
                <w:numId w:val="33"/>
              </w:numPr>
              <w:rPr>
                <w:sz w:val="24"/>
                <w:szCs w:val="24"/>
              </w:rPr>
            </w:pPr>
            <w:r w:rsidRPr="00EC40A6">
              <w:rPr>
                <w:sz w:val="24"/>
                <w:szCs w:val="24"/>
              </w:rPr>
              <w:t xml:space="preserve">Supported transition to Epic </w:t>
            </w:r>
            <w:r w:rsidR="005B42C5" w:rsidRPr="00EC40A6">
              <w:rPr>
                <w:sz w:val="24"/>
                <w:szCs w:val="24"/>
              </w:rPr>
              <w:t>as a Superuser.</w:t>
            </w:r>
          </w:p>
          <w:p w14:paraId="0C44DE5D" w14:textId="6566C1D5" w:rsidR="006A5BAD" w:rsidRPr="00EC40A6" w:rsidRDefault="006A5BAD">
            <w:pPr>
              <w:numPr>
                <w:ilvl w:val="0"/>
                <w:numId w:val="33"/>
              </w:numPr>
              <w:rPr>
                <w:sz w:val="24"/>
                <w:szCs w:val="24"/>
              </w:rPr>
            </w:pPr>
            <w:r w:rsidRPr="00EC40A6">
              <w:rPr>
                <w:sz w:val="24"/>
                <w:szCs w:val="24"/>
              </w:rPr>
              <w:t>Expanded surgical options for complex revisional bariatric surgery patients</w:t>
            </w:r>
            <w:r w:rsidR="005B42C5" w:rsidRPr="00EC40A6">
              <w:rPr>
                <w:sz w:val="24"/>
                <w:szCs w:val="24"/>
              </w:rPr>
              <w:t>.</w:t>
            </w:r>
          </w:p>
          <w:p w14:paraId="28563221" w14:textId="77777777" w:rsidR="006A5BAD" w:rsidRPr="00EC40A6" w:rsidRDefault="006A5BAD" w:rsidP="006A5BAD">
            <w:pPr>
              <w:rPr>
                <w:b/>
                <w:bCs/>
                <w:sz w:val="24"/>
                <w:szCs w:val="24"/>
              </w:rPr>
            </w:pPr>
          </w:p>
        </w:tc>
      </w:tr>
      <w:tr w:rsidR="006A5BAD" w:rsidRPr="00EC40A6" w14:paraId="624E0F45" w14:textId="77777777" w:rsidTr="007F2BD9">
        <w:tc>
          <w:tcPr>
            <w:tcW w:w="540" w:type="dxa"/>
          </w:tcPr>
          <w:p w14:paraId="6B49430A" w14:textId="77777777" w:rsidR="006A5BAD" w:rsidRPr="00EC40A6" w:rsidRDefault="006A5BAD">
            <w:pPr>
              <w:pStyle w:val="LightList-Accent51"/>
              <w:numPr>
                <w:ilvl w:val="0"/>
                <w:numId w:val="1"/>
              </w:numPr>
              <w:spacing w:afterLines="100" w:after="240"/>
              <w:ind w:left="288"/>
              <w:rPr>
                <w:i/>
                <w:iCs/>
                <w:color w:val="0070C0"/>
                <w:sz w:val="24"/>
                <w:szCs w:val="24"/>
              </w:rPr>
            </w:pPr>
          </w:p>
        </w:tc>
        <w:tc>
          <w:tcPr>
            <w:tcW w:w="9541" w:type="dxa"/>
            <w:gridSpan w:val="7"/>
          </w:tcPr>
          <w:p w14:paraId="749DBC4F" w14:textId="45005626" w:rsidR="006A5BAD" w:rsidRPr="00EC40A6" w:rsidRDefault="006A5BAD" w:rsidP="006A5BAD">
            <w:pPr>
              <w:pStyle w:val="LightList-Accent51"/>
              <w:tabs>
                <w:tab w:val="left" w:pos="450"/>
              </w:tabs>
              <w:spacing w:afterLines="100" w:after="240"/>
              <w:ind w:left="0"/>
              <w:rPr>
                <w:b/>
                <w:bCs/>
                <w:sz w:val="24"/>
                <w:szCs w:val="24"/>
              </w:rPr>
            </w:pPr>
            <w:r w:rsidRPr="00EC40A6">
              <w:rPr>
                <w:b/>
                <w:bCs/>
                <w:sz w:val="24"/>
                <w:szCs w:val="24"/>
              </w:rPr>
              <w:t>Contributions to Diversity, Equity, and Inclusion</w:t>
            </w:r>
            <w:r w:rsidR="00425590" w:rsidRPr="00EC40A6">
              <w:rPr>
                <w:b/>
                <w:bCs/>
                <w:sz w:val="24"/>
                <w:szCs w:val="24"/>
              </w:rPr>
              <w:t xml:space="preserve">: </w:t>
            </w:r>
          </w:p>
        </w:tc>
      </w:tr>
      <w:tr w:rsidR="006A5BAD" w:rsidRPr="00EC40A6" w14:paraId="74E78E5B" w14:textId="77777777" w:rsidTr="007F2BD9">
        <w:tc>
          <w:tcPr>
            <w:tcW w:w="540" w:type="dxa"/>
          </w:tcPr>
          <w:p w14:paraId="3B255C41" w14:textId="77777777" w:rsidR="006A5BAD" w:rsidRPr="00EC40A6" w:rsidRDefault="006A5BAD" w:rsidP="006A5BAD">
            <w:pPr>
              <w:pStyle w:val="LightList-Accent51"/>
              <w:spacing w:afterLines="100" w:after="240"/>
              <w:ind w:left="0"/>
              <w:rPr>
                <w:i/>
                <w:iCs/>
                <w:color w:val="0070C0"/>
                <w:sz w:val="24"/>
                <w:szCs w:val="24"/>
              </w:rPr>
            </w:pPr>
          </w:p>
        </w:tc>
        <w:tc>
          <w:tcPr>
            <w:tcW w:w="9541" w:type="dxa"/>
            <w:gridSpan w:val="7"/>
          </w:tcPr>
          <w:p w14:paraId="24F35963" w14:textId="277CCD0E" w:rsidR="006A5BAD" w:rsidRPr="00EC40A6" w:rsidRDefault="006A5BAD">
            <w:pPr>
              <w:pStyle w:val="LightList-Accent51"/>
              <w:numPr>
                <w:ilvl w:val="0"/>
                <w:numId w:val="34"/>
              </w:numPr>
              <w:tabs>
                <w:tab w:val="left" w:pos="360"/>
              </w:tabs>
              <w:spacing w:afterLines="100" w:after="240"/>
              <w:rPr>
                <w:sz w:val="24"/>
                <w:szCs w:val="24"/>
              </w:rPr>
            </w:pPr>
            <w:r w:rsidRPr="00EC40A6">
              <w:rPr>
                <w:sz w:val="24"/>
                <w:szCs w:val="24"/>
              </w:rPr>
              <w:t xml:space="preserve">Mentor trainees who identify with groups that are under-represented in </w:t>
            </w:r>
            <w:r w:rsidR="00425590" w:rsidRPr="00EC40A6">
              <w:rPr>
                <w:sz w:val="24"/>
                <w:szCs w:val="24"/>
              </w:rPr>
              <w:t>medicine.</w:t>
            </w:r>
            <w:r w:rsidRPr="00EC40A6">
              <w:rPr>
                <w:sz w:val="24"/>
                <w:szCs w:val="24"/>
              </w:rPr>
              <w:t xml:space="preserve"> </w:t>
            </w:r>
          </w:p>
          <w:p w14:paraId="2350FC30" w14:textId="1CF25069" w:rsidR="006A5BAD" w:rsidRPr="00EC40A6" w:rsidRDefault="006A5BAD">
            <w:pPr>
              <w:pStyle w:val="LightList-Accent51"/>
              <w:numPr>
                <w:ilvl w:val="0"/>
                <w:numId w:val="34"/>
              </w:numPr>
              <w:tabs>
                <w:tab w:val="left" w:pos="360"/>
              </w:tabs>
              <w:spacing w:afterLines="100" w:after="240"/>
              <w:rPr>
                <w:sz w:val="24"/>
                <w:szCs w:val="24"/>
              </w:rPr>
            </w:pPr>
            <w:r w:rsidRPr="00EC40A6">
              <w:rPr>
                <w:sz w:val="24"/>
                <w:szCs w:val="24"/>
              </w:rPr>
              <w:t>Participat</w:t>
            </w:r>
            <w:r w:rsidR="00071812" w:rsidRPr="00EC40A6">
              <w:rPr>
                <w:sz w:val="24"/>
                <w:szCs w:val="24"/>
              </w:rPr>
              <w:t>e</w:t>
            </w:r>
            <w:r w:rsidRPr="00EC40A6">
              <w:rPr>
                <w:sz w:val="24"/>
                <w:szCs w:val="24"/>
              </w:rPr>
              <w:t xml:space="preserve"> in Department of Surgery DEI grand rounds </w:t>
            </w:r>
          </w:p>
        </w:tc>
      </w:tr>
      <w:tr w:rsidR="006A5BAD" w:rsidRPr="00EC40A6" w14:paraId="0F4E46E5" w14:textId="77777777" w:rsidTr="007F2BD9">
        <w:tc>
          <w:tcPr>
            <w:tcW w:w="540" w:type="dxa"/>
          </w:tcPr>
          <w:p w14:paraId="7389B6E0" w14:textId="77777777" w:rsidR="006A5BAD" w:rsidRPr="00EC40A6" w:rsidRDefault="006A5BAD">
            <w:pPr>
              <w:pStyle w:val="LightList-Accent51"/>
              <w:numPr>
                <w:ilvl w:val="0"/>
                <w:numId w:val="1"/>
              </w:numPr>
              <w:spacing w:afterLines="100" w:after="240"/>
              <w:ind w:left="288"/>
              <w:rPr>
                <w:i/>
                <w:iCs/>
                <w:color w:val="0070C0"/>
                <w:sz w:val="24"/>
                <w:szCs w:val="24"/>
              </w:rPr>
            </w:pPr>
          </w:p>
        </w:tc>
        <w:tc>
          <w:tcPr>
            <w:tcW w:w="9541" w:type="dxa"/>
            <w:gridSpan w:val="7"/>
          </w:tcPr>
          <w:p w14:paraId="0539A3D1" w14:textId="5BD8AEA1" w:rsidR="006A5BAD" w:rsidRPr="00EC40A6" w:rsidRDefault="006A5BAD" w:rsidP="006A5BAD">
            <w:pPr>
              <w:pStyle w:val="LightList-Accent51"/>
              <w:tabs>
                <w:tab w:val="left" w:pos="360"/>
              </w:tabs>
              <w:spacing w:afterLines="100" w:after="240"/>
              <w:ind w:left="0"/>
              <w:rPr>
                <w:b/>
                <w:bCs/>
                <w:sz w:val="24"/>
                <w:szCs w:val="24"/>
              </w:rPr>
            </w:pPr>
            <w:r w:rsidRPr="00EC40A6">
              <w:rPr>
                <w:b/>
                <w:bCs/>
                <w:sz w:val="24"/>
                <w:szCs w:val="24"/>
              </w:rPr>
              <w:t>Community Outreach:</w:t>
            </w:r>
            <w:r w:rsidRPr="00EC40A6">
              <w:rPr>
                <w:sz w:val="24"/>
                <w:szCs w:val="24"/>
              </w:rPr>
              <w:t xml:space="preserve"> </w:t>
            </w:r>
          </w:p>
        </w:tc>
      </w:tr>
      <w:tr w:rsidR="006A5BAD" w:rsidRPr="00EC40A6" w14:paraId="2945DED4" w14:textId="77777777" w:rsidTr="007A4954">
        <w:tc>
          <w:tcPr>
            <w:tcW w:w="1080" w:type="dxa"/>
            <w:gridSpan w:val="3"/>
          </w:tcPr>
          <w:p w14:paraId="27D73CF0" w14:textId="77777777" w:rsidR="006A5BAD" w:rsidRPr="00EC40A6" w:rsidRDefault="006A5BAD">
            <w:pPr>
              <w:pStyle w:val="TableHead2New-Alpha"/>
              <w:numPr>
                <w:ilvl w:val="0"/>
                <w:numId w:val="13"/>
              </w:numPr>
              <w:spacing w:afterLines="100" w:after="2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1" w:type="dxa"/>
            <w:gridSpan w:val="5"/>
          </w:tcPr>
          <w:p w14:paraId="0393EF7B" w14:textId="22B02A8F" w:rsidR="00425590" w:rsidRDefault="006A5BAD" w:rsidP="00425590">
            <w:pPr>
              <w:pStyle w:val="LightList-Accent51"/>
              <w:spacing w:afterLines="100" w:after="240"/>
              <w:ind w:left="0"/>
              <w:rPr>
                <w:i/>
                <w:color w:val="0070C0"/>
                <w:sz w:val="24"/>
                <w:szCs w:val="24"/>
              </w:rPr>
            </w:pPr>
            <w:r w:rsidRPr="00EC40A6">
              <w:rPr>
                <w:sz w:val="24"/>
                <w:szCs w:val="24"/>
              </w:rPr>
              <w:t xml:space="preserve">General: </w:t>
            </w:r>
          </w:p>
          <w:p w14:paraId="53875172" w14:textId="77777777" w:rsidR="00425590" w:rsidRPr="00425590" w:rsidRDefault="00425590" w:rsidP="00425590">
            <w:pPr>
              <w:pStyle w:val="LightList-Accent51"/>
              <w:spacing w:afterLines="100" w:after="240"/>
              <w:ind w:left="0"/>
              <w:rPr>
                <w:i/>
                <w:color w:val="0070C0"/>
                <w:sz w:val="24"/>
                <w:szCs w:val="24"/>
              </w:rPr>
            </w:pPr>
          </w:p>
          <w:p w14:paraId="4037E772" w14:textId="6E1CA119" w:rsidR="00071812" w:rsidRPr="00EC40A6" w:rsidRDefault="00071812">
            <w:pPr>
              <w:pStyle w:val="LightList-Accent51"/>
              <w:numPr>
                <w:ilvl w:val="0"/>
                <w:numId w:val="35"/>
              </w:numPr>
              <w:spacing w:afterLines="100" w:after="240"/>
              <w:rPr>
                <w:sz w:val="24"/>
                <w:szCs w:val="24"/>
              </w:rPr>
            </w:pPr>
            <w:r w:rsidRPr="00EC40A6">
              <w:rPr>
                <w:sz w:val="24"/>
                <w:szCs w:val="24"/>
              </w:rPr>
              <w:t xml:space="preserve">Vanderbilt University School of Medicine Shade Tree Clinic (Student Volunteer), 2015 </w:t>
            </w:r>
            <w:r w:rsidRPr="00EC40A6">
              <w:rPr>
                <w:sz w:val="24"/>
                <w:szCs w:val="24"/>
              </w:rPr>
              <w:lastRenderedPageBreak/>
              <w:t>– 2017</w:t>
            </w:r>
          </w:p>
          <w:p w14:paraId="076511CE" w14:textId="17B738F0" w:rsidR="00071812" w:rsidRPr="00EC40A6" w:rsidRDefault="00071812">
            <w:pPr>
              <w:pStyle w:val="LightList-Accent51"/>
              <w:numPr>
                <w:ilvl w:val="0"/>
                <w:numId w:val="35"/>
              </w:numPr>
              <w:spacing w:afterLines="100" w:after="240"/>
              <w:rPr>
                <w:sz w:val="24"/>
                <w:szCs w:val="24"/>
              </w:rPr>
            </w:pPr>
            <w:r w:rsidRPr="00EC40A6">
              <w:rPr>
                <w:sz w:val="24"/>
                <w:szCs w:val="24"/>
              </w:rPr>
              <w:t>I Love My City, Vous Church, Miami FL 2017-2020</w:t>
            </w:r>
          </w:p>
          <w:p w14:paraId="07497CD0" w14:textId="2930C8A9" w:rsidR="00071812" w:rsidRPr="00EC40A6" w:rsidRDefault="00071812" w:rsidP="006A5BAD">
            <w:pPr>
              <w:pStyle w:val="LightList-Accent51"/>
              <w:spacing w:afterLines="100" w:after="240"/>
              <w:ind w:left="0"/>
              <w:rPr>
                <w:sz w:val="24"/>
                <w:szCs w:val="24"/>
              </w:rPr>
            </w:pPr>
          </w:p>
        </w:tc>
      </w:tr>
      <w:tr w:rsidR="006A5BAD" w:rsidRPr="00EC40A6" w14:paraId="089453A3" w14:textId="77777777" w:rsidTr="007A4954">
        <w:tc>
          <w:tcPr>
            <w:tcW w:w="1080" w:type="dxa"/>
            <w:gridSpan w:val="3"/>
          </w:tcPr>
          <w:p w14:paraId="2D5AD6EF" w14:textId="77777777" w:rsidR="006A5BAD" w:rsidRPr="00EC40A6" w:rsidRDefault="006A5BAD" w:rsidP="007A4954">
            <w:pPr>
              <w:pStyle w:val="TableHead2New-Alpha"/>
              <w:numPr>
                <w:ilvl w:val="0"/>
                <w:numId w:val="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1" w:type="dxa"/>
            <w:gridSpan w:val="5"/>
          </w:tcPr>
          <w:p w14:paraId="10F45602" w14:textId="77777777" w:rsidR="006A5BAD" w:rsidRPr="00EC40A6" w:rsidRDefault="006A5BAD" w:rsidP="006A5BAD">
            <w:pPr>
              <w:pStyle w:val="LightList-Accent51"/>
              <w:ind w:left="0"/>
              <w:rPr>
                <w:sz w:val="24"/>
                <w:szCs w:val="24"/>
              </w:rPr>
            </w:pPr>
          </w:p>
        </w:tc>
      </w:tr>
      <w:tr w:rsidR="006A5BAD" w:rsidRPr="00EC40A6" w14:paraId="6E755F55" w14:textId="77777777" w:rsidTr="007F2BD9">
        <w:tc>
          <w:tcPr>
            <w:tcW w:w="540" w:type="dxa"/>
          </w:tcPr>
          <w:p w14:paraId="43F5B2F7" w14:textId="77777777" w:rsidR="006A5BAD" w:rsidRPr="00EC40A6" w:rsidRDefault="006A5BAD">
            <w:pPr>
              <w:pStyle w:val="LightList-Accent51"/>
              <w:numPr>
                <w:ilvl w:val="0"/>
                <w:numId w:val="1"/>
              </w:numPr>
              <w:spacing w:afterLines="100" w:after="240"/>
              <w:ind w:left="288"/>
              <w:rPr>
                <w:i/>
                <w:iCs/>
                <w:color w:val="0070C0"/>
                <w:sz w:val="24"/>
                <w:szCs w:val="24"/>
              </w:rPr>
            </w:pPr>
          </w:p>
        </w:tc>
        <w:tc>
          <w:tcPr>
            <w:tcW w:w="9541" w:type="dxa"/>
            <w:gridSpan w:val="7"/>
          </w:tcPr>
          <w:p w14:paraId="43DF7417" w14:textId="0DD4E1A0" w:rsidR="006A5BAD" w:rsidRPr="00EC40A6" w:rsidRDefault="006A5BAD" w:rsidP="006A5BAD">
            <w:pPr>
              <w:pStyle w:val="LightList-Accent51"/>
              <w:tabs>
                <w:tab w:val="left" w:pos="360"/>
              </w:tabs>
              <w:spacing w:afterLines="100" w:after="240"/>
              <w:ind w:left="0"/>
              <w:rPr>
                <w:b/>
                <w:bCs/>
                <w:sz w:val="24"/>
                <w:szCs w:val="24"/>
              </w:rPr>
            </w:pPr>
            <w:r w:rsidRPr="00EC40A6">
              <w:rPr>
                <w:b/>
                <w:bCs/>
                <w:sz w:val="24"/>
                <w:szCs w:val="24"/>
              </w:rPr>
              <w:t xml:space="preserve">Formal Teaching: </w:t>
            </w:r>
          </w:p>
        </w:tc>
      </w:tr>
      <w:tr w:rsidR="006A5BAD" w:rsidRPr="00EC40A6" w14:paraId="64649C3F" w14:textId="77777777" w:rsidTr="007A4954">
        <w:tc>
          <w:tcPr>
            <w:tcW w:w="1080" w:type="dxa"/>
            <w:gridSpan w:val="3"/>
          </w:tcPr>
          <w:p w14:paraId="1E119393" w14:textId="77777777" w:rsidR="006A5BAD" w:rsidRPr="00EC40A6" w:rsidRDefault="006A5BAD">
            <w:pPr>
              <w:pStyle w:val="TableHead2New-Alpha"/>
              <w:numPr>
                <w:ilvl w:val="0"/>
                <w:numId w:val="14"/>
              </w:numPr>
              <w:spacing w:afterLines="100" w:after="2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1" w:type="dxa"/>
            <w:gridSpan w:val="5"/>
          </w:tcPr>
          <w:p w14:paraId="23573A4F" w14:textId="3AE061AF" w:rsidR="006A5BAD" w:rsidRPr="00EC40A6" w:rsidRDefault="006A5BAD" w:rsidP="006A5BAD">
            <w:pPr>
              <w:pStyle w:val="LightList-Accent51"/>
              <w:spacing w:afterLines="100" w:after="240"/>
              <w:ind w:left="0"/>
              <w:rPr>
                <w:sz w:val="24"/>
                <w:szCs w:val="24"/>
              </w:rPr>
            </w:pPr>
            <w:r w:rsidRPr="00EC40A6">
              <w:rPr>
                <w:sz w:val="24"/>
                <w:szCs w:val="24"/>
              </w:rPr>
              <w:t xml:space="preserve">Course Direction and Organization </w:t>
            </w:r>
          </w:p>
        </w:tc>
      </w:tr>
      <w:tr w:rsidR="006A5BAD" w:rsidRPr="00EC40A6" w14:paraId="3E8AC0AF" w14:textId="77777777" w:rsidTr="007F2B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34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2CB1BE5" w14:textId="77777777" w:rsidR="006A5BAD" w:rsidRPr="00EC40A6" w:rsidRDefault="006A5BAD">
            <w:pPr>
              <w:pStyle w:val="TableHead3numparen"/>
              <w:numPr>
                <w:ilvl w:val="0"/>
                <w:numId w:val="15"/>
              </w:numPr>
              <w:spacing w:afterLines="100" w:after="2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7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4F9CF19" w14:textId="12A87582" w:rsidR="006A5BAD" w:rsidRPr="00EC40A6" w:rsidRDefault="00681078" w:rsidP="006A5BAD">
            <w:pPr>
              <w:pStyle w:val="LightList-Accent51"/>
              <w:spacing w:afterLines="100" w:after="240"/>
              <w:ind w:left="0"/>
              <w:rPr>
                <w:sz w:val="24"/>
                <w:szCs w:val="24"/>
              </w:rPr>
            </w:pPr>
            <w:r w:rsidRPr="00EC40A6">
              <w:rPr>
                <w:sz w:val="24"/>
                <w:szCs w:val="24"/>
              </w:rPr>
              <w:t>Fundamentals of Laparoscopic Surgery Skills for MS IV</w:t>
            </w:r>
            <w:r w:rsidR="007A4954">
              <w:rPr>
                <w:sz w:val="24"/>
                <w:szCs w:val="24"/>
              </w:rPr>
              <w:t xml:space="preserve"> Sub-Interns</w:t>
            </w:r>
            <w:r w:rsidRPr="00EC40A6">
              <w:rPr>
                <w:sz w:val="24"/>
                <w:szCs w:val="24"/>
              </w:rPr>
              <w:t>, Emory University School of Medicine, Faculty Instructor (</w:t>
            </w:r>
            <w:r w:rsidR="007A4954">
              <w:rPr>
                <w:sz w:val="24"/>
                <w:szCs w:val="24"/>
              </w:rPr>
              <w:t>4</w:t>
            </w:r>
            <w:r w:rsidRPr="00EC40A6">
              <w:rPr>
                <w:sz w:val="24"/>
                <w:szCs w:val="24"/>
              </w:rPr>
              <w:t>-hour session for 6 students</w:t>
            </w:r>
            <w:r w:rsidR="00DF3F5D" w:rsidRPr="00EC40A6">
              <w:rPr>
                <w:sz w:val="24"/>
                <w:szCs w:val="24"/>
              </w:rPr>
              <w:t>; 48 hours annually</w:t>
            </w:r>
            <w:r w:rsidRPr="00EC40A6">
              <w:rPr>
                <w:sz w:val="24"/>
                <w:szCs w:val="24"/>
              </w:rPr>
              <w:t>), 2022- Present</w:t>
            </w:r>
          </w:p>
        </w:tc>
      </w:tr>
      <w:tr w:rsidR="006A5BAD" w:rsidRPr="00EC40A6" w14:paraId="38FB6FEF" w14:textId="77777777" w:rsidTr="007F2B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34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5F30DE4" w14:textId="77777777" w:rsidR="006A5BAD" w:rsidRPr="00EC40A6" w:rsidRDefault="006A5BAD">
            <w:pPr>
              <w:pStyle w:val="TableHead3numparen"/>
              <w:numPr>
                <w:ilvl w:val="0"/>
                <w:numId w:val="15"/>
              </w:numPr>
              <w:spacing w:afterLines="100" w:after="2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7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868D68C" w14:textId="5B694195" w:rsidR="00681078" w:rsidRPr="00EC40A6" w:rsidRDefault="006A5BAD" w:rsidP="006A5BAD">
            <w:pPr>
              <w:pStyle w:val="LightList-Accent51"/>
              <w:spacing w:afterLines="100" w:after="240"/>
              <w:ind w:left="0"/>
              <w:rPr>
                <w:sz w:val="24"/>
                <w:szCs w:val="24"/>
              </w:rPr>
            </w:pPr>
            <w:r w:rsidRPr="00EC40A6">
              <w:rPr>
                <w:sz w:val="24"/>
                <w:szCs w:val="24"/>
              </w:rPr>
              <w:t>S</w:t>
            </w:r>
            <w:r w:rsidR="00681078" w:rsidRPr="00EC40A6">
              <w:rPr>
                <w:sz w:val="24"/>
                <w:szCs w:val="24"/>
              </w:rPr>
              <w:t>URG 20</w:t>
            </w:r>
            <w:r w:rsidRPr="00EC40A6">
              <w:rPr>
                <w:sz w:val="24"/>
                <w:szCs w:val="24"/>
              </w:rPr>
              <w:t xml:space="preserve"> </w:t>
            </w:r>
            <w:r w:rsidR="00DF3F5D" w:rsidRPr="00EC40A6">
              <w:rPr>
                <w:sz w:val="24"/>
                <w:szCs w:val="24"/>
              </w:rPr>
              <w:t xml:space="preserve">Surgical Anatomy through </w:t>
            </w:r>
            <w:r w:rsidRPr="00EC40A6">
              <w:rPr>
                <w:sz w:val="24"/>
                <w:szCs w:val="24"/>
              </w:rPr>
              <w:t xml:space="preserve">Cadaveric Dissection, Emory University </w:t>
            </w:r>
            <w:r w:rsidR="00681078" w:rsidRPr="00EC40A6">
              <w:rPr>
                <w:sz w:val="24"/>
                <w:szCs w:val="24"/>
              </w:rPr>
              <w:t>School of Medicine</w:t>
            </w:r>
            <w:r w:rsidRPr="00EC40A6">
              <w:rPr>
                <w:sz w:val="24"/>
                <w:szCs w:val="24"/>
              </w:rPr>
              <w:t xml:space="preserve">, Faculty Instructor </w:t>
            </w:r>
            <w:r w:rsidR="00681078" w:rsidRPr="00EC40A6">
              <w:rPr>
                <w:sz w:val="24"/>
                <w:szCs w:val="24"/>
              </w:rPr>
              <w:t>(</w:t>
            </w:r>
            <w:r w:rsidR="007A4954">
              <w:rPr>
                <w:sz w:val="24"/>
                <w:szCs w:val="24"/>
              </w:rPr>
              <w:t>6</w:t>
            </w:r>
            <w:r w:rsidRPr="00EC40A6">
              <w:rPr>
                <w:sz w:val="24"/>
                <w:szCs w:val="24"/>
              </w:rPr>
              <w:t xml:space="preserve">-hour sessions for </w:t>
            </w:r>
            <w:r w:rsidR="00681078" w:rsidRPr="00EC40A6">
              <w:rPr>
                <w:sz w:val="24"/>
                <w:szCs w:val="24"/>
              </w:rPr>
              <w:t>4 students</w:t>
            </w:r>
            <w:r w:rsidR="00DF3F5D" w:rsidRPr="00EC40A6">
              <w:rPr>
                <w:sz w:val="24"/>
                <w:szCs w:val="24"/>
              </w:rPr>
              <w:t>;</w:t>
            </w:r>
            <w:r w:rsidR="00681078" w:rsidRPr="00EC40A6">
              <w:rPr>
                <w:sz w:val="24"/>
                <w:szCs w:val="24"/>
              </w:rPr>
              <w:t>12 hours annually)</w:t>
            </w:r>
            <w:r w:rsidR="00DF3F5D" w:rsidRPr="00EC40A6">
              <w:rPr>
                <w:sz w:val="24"/>
                <w:szCs w:val="24"/>
              </w:rPr>
              <w:t xml:space="preserve"> 2023</w:t>
            </w:r>
          </w:p>
        </w:tc>
      </w:tr>
      <w:tr w:rsidR="006A5BAD" w:rsidRPr="00EC40A6" w14:paraId="04E82E67" w14:textId="77777777" w:rsidTr="007F2B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34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1C9F7AB" w14:textId="77777777" w:rsidR="006A5BAD" w:rsidRPr="00EC40A6" w:rsidRDefault="006A5BAD">
            <w:pPr>
              <w:pStyle w:val="TableHead3numparen"/>
              <w:numPr>
                <w:ilvl w:val="0"/>
                <w:numId w:val="15"/>
              </w:numPr>
              <w:spacing w:afterLines="100" w:after="2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7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AB4CEEA" w14:textId="2F39FC54" w:rsidR="006A5BAD" w:rsidRPr="00EC40A6" w:rsidRDefault="006A5BAD" w:rsidP="006A5BAD">
            <w:pPr>
              <w:pStyle w:val="LightList-Accent51"/>
              <w:spacing w:afterLines="100" w:after="240"/>
              <w:ind w:left="0"/>
              <w:rPr>
                <w:sz w:val="24"/>
                <w:szCs w:val="24"/>
              </w:rPr>
            </w:pPr>
            <w:r w:rsidRPr="00EC40A6">
              <w:rPr>
                <w:sz w:val="24"/>
                <w:szCs w:val="24"/>
              </w:rPr>
              <w:t xml:space="preserve">Laparoscopic Peer Coaching, Emory University General Surgery Program, Course Faculty (3 hours video grading for 8-10 residents </w:t>
            </w:r>
            <w:r w:rsidR="00A62E85" w:rsidRPr="00EC40A6">
              <w:rPr>
                <w:sz w:val="24"/>
                <w:szCs w:val="24"/>
              </w:rPr>
              <w:t>bi-</w:t>
            </w:r>
            <w:r w:rsidRPr="00EC40A6">
              <w:rPr>
                <w:sz w:val="24"/>
                <w:szCs w:val="24"/>
              </w:rPr>
              <w:t>annually</w:t>
            </w:r>
            <w:r w:rsidR="00DF3F5D" w:rsidRPr="00EC40A6">
              <w:rPr>
                <w:sz w:val="24"/>
                <w:szCs w:val="24"/>
              </w:rPr>
              <w:t>; 6 hours annually</w:t>
            </w:r>
            <w:r w:rsidRPr="00EC40A6">
              <w:rPr>
                <w:sz w:val="24"/>
                <w:szCs w:val="24"/>
              </w:rPr>
              <w:t>) 20</w:t>
            </w:r>
            <w:r w:rsidR="00A62E85" w:rsidRPr="00EC40A6">
              <w:rPr>
                <w:sz w:val="24"/>
                <w:szCs w:val="24"/>
              </w:rPr>
              <w:t>22</w:t>
            </w:r>
            <w:r w:rsidRPr="00EC40A6">
              <w:rPr>
                <w:sz w:val="24"/>
                <w:szCs w:val="24"/>
              </w:rPr>
              <w:t>-Present</w:t>
            </w:r>
          </w:p>
          <w:p w14:paraId="0C2F1292" w14:textId="1A315250" w:rsidR="00DF3F5D" w:rsidRPr="00EC40A6" w:rsidRDefault="00DF3F5D" w:rsidP="006A5BAD">
            <w:pPr>
              <w:pStyle w:val="LightList-Accent51"/>
              <w:spacing w:afterLines="100" w:after="240"/>
              <w:ind w:left="0"/>
              <w:rPr>
                <w:sz w:val="24"/>
                <w:szCs w:val="24"/>
              </w:rPr>
            </w:pPr>
          </w:p>
        </w:tc>
      </w:tr>
      <w:tr w:rsidR="006A5BAD" w:rsidRPr="00EC40A6" w14:paraId="71719560" w14:textId="77777777" w:rsidTr="007A4954">
        <w:tc>
          <w:tcPr>
            <w:tcW w:w="1080" w:type="dxa"/>
            <w:gridSpan w:val="3"/>
          </w:tcPr>
          <w:p w14:paraId="6C0ED8CE" w14:textId="77777777" w:rsidR="006A5BAD" w:rsidRPr="00EC40A6" w:rsidRDefault="006A5BAD">
            <w:pPr>
              <w:pStyle w:val="TableHead2New-Alpha"/>
              <w:spacing w:afterLines="100" w:after="2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1" w:type="dxa"/>
            <w:gridSpan w:val="5"/>
          </w:tcPr>
          <w:p w14:paraId="06D96E0A" w14:textId="77777777" w:rsidR="006A5BAD" w:rsidRDefault="006A5BAD" w:rsidP="006A5BAD">
            <w:pPr>
              <w:pStyle w:val="LightList-Accent51"/>
              <w:spacing w:afterLines="100" w:after="240"/>
              <w:ind w:left="0"/>
              <w:rPr>
                <w:i/>
                <w:color w:val="0070C0"/>
                <w:sz w:val="24"/>
                <w:szCs w:val="24"/>
              </w:rPr>
            </w:pPr>
            <w:r w:rsidRPr="00EC40A6">
              <w:rPr>
                <w:sz w:val="24"/>
                <w:szCs w:val="24"/>
              </w:rPr>
              <w:t xml:space="preserve">Institutional Lecture Duties Within the Setting of a Course or Rotations </w:t>
            </w:r>
          </w:p>
          <w:p w14:paraId="58C291B3" w14:textId="77777777" w:rsidR="007A4954" w:rsidRPr="007A4954" w:rsidRDefault="007A4954">
            <w:pPr>
              <w:pStyle w:val="ListParagraph"/>
              <w:numPr>
                <w:ilvl w:val="0"/>
                <w:numId w:val="36"/>
              </w:numPr>
              <w:rPr>
                <w:color w:val="000000"/>
                <w:sz w:val="24"/>
                <w:szCs w:val="24"/>
              </w:rPr>
            </w:pPr>
            <w:r w:rsidRPr="007A4954">
              <w:rPr>
                <w:color w:val="000000"/>
                <w:sz w:val="24"/>
                <w:szCs w:val="24"/>
              </w:rPr>
              <w:t>Foregut Reconstruction Syndromes, Emory General Surgery Residency Didactics, Atlanta GA, (1 hour), 2021</w:t>
            </w:r>
          </w:p>
          <w:p w14:paraId="3B5C63D5" w14:textId="77777777" w:rsidR="007A4954" w:rsidRPr="00EC40A6" w:rsidRDefault="007A4954" w:rsidP="007A4954">
            <w:pPr>
              <w:rPr>
                <w:color w:val="000000"/>
                <w:sz w:val="24"/>
                <w:szCs w:val="24"/>
              </w:rPr>
            </w:pPr>
          </w:p>
          <w:p w14:paraId="6CEAC22E" w14:textId="77777777" w:rsidR="007A4954" w:rsidRDefault="007A4954">
            <w:pPr>
              <w:pStyle w:val="ListParagraph"/>
              <w:numPr>
                <w:ilvl w:val="0"/>
                <w:numId w:val="36"/>
              </w:numPr>
              <w:rPr>
                <w:color w:val="000000"/>
                <w:sz w:val="24"/>
                <w:szCs w:val="24"/>
              </w:rPr>
            </w:pPr>
            <w:r w:rsidRPr="007A4954">
              <w:rPr>
                <w:color w:val="000000"/>
                <w:sz w:val="24"/>
                <w:szCs w:val="24"/>
              </w:rPr>
              <w:t>MIS Principles, Emory General Surgery Residency Didactics, Atlanta GA, (1 hour), 2022</w:t>
            </w:r>
          </w:p>
          <w:p w14:paraId="10A051DF" w14:textId="2F469440" w:rsidR="007A4954" w:rsidRPr="007A4954" w:rsidRDefault="007A4954" w:rsidP="007A4954">
            <w:pPr>
              <w:rPr>
                <w:color w:val="000000"/>
                <w:sz w:val="24"/>
                <w:szCs w:val="24"/>
              </w:rPr>
            </w:pPr>
          </w:p>
        </w:tc>
      </w:tr>
      <w:tr w:rsidR="006A5BAD" w:rsidRPr="00EC40A6" w14:paraId="1924FA95" w14:textId="77777777" w:rsidTr="007A4954">
        <w:tc>
          <w:tcPr>
            <w:tcW w:w="1080" w:type="dxa"/>
            <w:gridSpan w:val="3"/>
          </w:tcPr>
          <w:p w14:paraId="1AC25B3D" w14:textId="77777777" w:rsidR="006A5BAD" w:rsidRPr="00EC40A6" w:rsidRDefault="006A5BAD">
            <w:pPr>
              <w:pStyle w:val="TableHead2New-Alpha"/>
              <w:spacing w:afterLines="100" w:after="2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1" w:type="dxa"/>
            <w:gridSpan w:val="5"/>
          </w:tcPr>
          <w:p w14:paraId="2D3303C9" w14:textId="4A90154B" w:rsidR="006A5BAD" w:rsidRPr="00EC40A6" w:rsidRDefault="006A5BAD" w:rsidP="006A5BAD">
            <w:pPr>
              <w:pStyle w:val="LightList-Accent51"/>
              <w:spacing w:afterLines="100" w:after="240"/>
              <w:ind w:left="0"/>
              <w:rPr>
                <w:sz w:val="24"/>
                <w:szCs w:val="24"/>
              </w:rPr>
            </w:pPr>
            <w:r w:rsidRPr="00EC40A6">
              <w:rPr>
                <w:sz w:val="24"/>
                <w:szCs w:val="24"/>
              </w:rPr>
              <w:t>Small Group and Multi-Disciplinary Teaching</w:t>
            </w:r>
          </w:p>
        </w:tc>
      </w:tr>
      <w:tr w:rsidR="006A5BAD" w:rsidRPr="00EC40A6" w14:paraId="4E6616D4" w14:textId="77777777" w:rsidTr="007F2B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34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405D89A" w14:textId="40E332C1" w:rsidR="006A5BAD" w:rsidRPr="007A4954" w:rsidRDefault="007A4954">
            <w:pPr>
              <w:pStyle w:val="TableHead3numparen"/>
              <w:numPr>
                <w:ilvl w:val="0"/>
                <w:numId w:val="37"/>
              </w:numPr>
              <w:spacing w:afterLines="100" w:after="240"/>
              <w:rPr>
                <w:rFonts w:ascii="Times New Roman" w:hAnsi="Times New Roman" w:cs="Times New Roman"/>
                <w:bCs w:val="0"/>
                <w:color w:val="000000" w:themeColor="text1"/>
                <w:sz w:val="24"/>
                <w:szCs w:val="24"/>
              </w:rPr>
            </w:pPr>
            <w:r w:rsidRPr="007A4954">
              <w:rPr>
                <w:rFonts w:ascii="Times New Roman" w:hAnsi="Times New Roman" w:cs="Times New Roman"/>
                <w:bCs w:val="0"/>
                <w:color w:val="000000" w:themeColor="text1"/>
                <w:sz w:val="24"/>
                <w:szCs w:val="24"/>
              </w:rPr>
              <w:t>i</w:t>
            </w:r>
          </w:p>
        </w:tc>
        <w:tc>
          <w:tcPr>
            <w:tcW w:w="87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F536C14" w14:textId="039C786E" w:rsidR="006A5BAD" w:rsidRPr="00EC40A6" w:rsidRDefault="006A5BAD" w:rsidP="006A5BAD">
            <w:pPr>
              <w:pStyle w:val="LightList-Accent51"/>
              <w:spacing w:afterLines="100" w:after="240"/>
              <w:ind w:left="0"/>
              <w:rPr>
                <w:iCs/>
                <w:sz w:val="24"/>
                <w:szCs w:val="24"/>
              </w:rPr>
            </w:pPr>
            <w:r w:rsidRPr="00EC40A6">
              <w:rPr>
                <w:sz w:val="24"/>
                <w:szCs w:val="24"/>
              </w:rPr>
              <w:t xml:space="preserve">Examining Faculty, Mock Oral Examinations, </w:t>
            </w:r>
            <w:r w:rsidR="00DF3F5D" w:rsidRPr="00EC40A6">
              <w:rPr>
                <w:sz w:val="24"/>
                <w:szCs w:val="24"/>
              </w:rPr>
              <w:t>Endo-surgery</w:t>
            </w:r>
            <w:r w:rsidRPr="00EC40A6">
              <w:rPr>
                <w:sz w:val="24"/>
                <w:szCs w:val="24"/>
              </w:rPr>
              <w:t xml:space="preserve"> Fellowship, Department of Surgery, Emory University School of Medicine (</w:t>
            </w:r>
            <w:r w:rsidR="00425590" w:rsidRPr="00EC40A6">
              <w:rPr>
                <w:sz w:val="24"/>
                <w:szCs w:val="24"/>
              </w:rPr>
              <w:t>1–2-hour</w:t>
            </w:r>
            <w:r w:rsidRPr="00EC40A6">
              <w:rPr>
                <w:sz w:val="24"/>
                <w:szCs w:val="24"/>
              </w:rPr>
              <w:t xml:space="preserve"> sessions for 2</w:t>
            </w:r>
            <w:r w:rsidR="007A4954">
              <w:rPr>
                <w:sz w:val="24"/>
                <w:szCs w:val="24"/>
              </w:rPr>
              <w:t xml:space="preserve"> </w:t>
            </w:r>
            <w:r w:rsidRPr="00EC40A6">
              <w:rPr>
                <w:sz w:val="24"/>
                <w:szCs w:val="24"/>
              </w:rPr>
              <w:t>fellows, annually) 2021-Present</w:t>
            </w:r>
          </w:p>
        </w:tc>
      </w:tr>
      <w:tr w:rsidR="006A5BAD" w:rsidRPr="00EC40A6" w14:paraId="1301BF0A" w14:textId="77777777" w:rsidTr="007F2B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34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E43F732" w14:textId="26F6432D" w:rsidR="006A5BAD" w:rsidRPr="007A4954" w:rsidRDefault="007A4954">
            <w:pPr>
              <w:pStyle w:val="TableHead3numparen"/>
              <w:numPr>
                <w:ilvl w:val="0"/>
                <w:numId w:val="37"/>
              </w:numPr>
              <w:spacing w:afterLines="100" w:after="240"/>
              <w:rPr>
                <w:rFonts w:ascii="Times New Roman" w:hAnsi="Times New Roman" w:cs="Times New Roman"/>
                <w:bCs w:val="0"/>
                <w:color w:val="000000" w:themeColor="text1"/>
                <w:sz w:val="24"/>
                <w:szCs w:val="24"/>
              </w:rPr>
            </w:pPr>
            <w:r w:rsidRPr="007A4954">
              <w:rPr>
                <w:rFonts w:ascii="Times New Roman" w:hAnsi="Times New Roman" w:cs="Times New Roman"/>
                <w:bCs w:val="0"/>
                <w:color w:val="000000" w:themeColor="text1"/>
                <w:sz w:val="24"/>
                <w:szCs w:val="24"/>
              </w:rPr>
              <w:t>ii</w:t>
            </w:r>
          </w:p>
        </w:tc>
        <w:tc>
          <w:tcPr>
            <w:tcW w:w="87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06F2597" w14:textId="1F625371" w:rsidR="006A5BAD" w:rsidRPr="00EC40A6" w:rsidRDefault="006A5BAD" w:rsidP="006A5BAD">
            <w:pPr>
              <w:pStyle w:val="LightList-Accent51"/>
              <w:spacing w:afterLines="100" w:after="240"/>
              <w:ind w:left="0"/>
              <w:rPr>
                <w:sz w:val="24"/>
                <w:szCs w:val="24"/>
              </w:rPr>
            </w:pPr>
            <w:r w:rsidRPr="00EC40A6">
              <w:rPr>
                <w:sz w:val="24"/>
                <w:szCs w:val="24"/>
              </w:rPr>
              <w:t xml:space="preserve">Examining Faculty, Mock Oral Examinations, </w:t>
            </w:r>
            <w:r w:rsidR="007A4954">
              <w:rPr>
                <w:sz w:val="24"/>
                <w:szCs w:val="24"/>
              </w:rPr>
              <w:t>Emory General Surgery Residency</w:t>
            </w:r>
            <w:r w:rsidRPr="00EC40A6">
              <w:rPr>
                <w:sz w:val="24"/>
                <w:szCs w:val="24"/>
              </w:rPr>
              <w:t>, Department of Surgery, Emory University School of Medicine (</w:t>
            </w:r>
            <w:r w:rsidR="007A4954">
              <w:rPr>
                <w:sz w:val="24"/>
                <w:szCs w:val="24"/>
              </w:rPr>
              <w:t>3.5</w:t>
            </w:r>
            <w:r w:rsidR="00425590" w:rsidRPr="00EC40A6">
              <w:rPr>
                <w:sz w:val="24"/>
                <w:szCs w:val="24"/>
              </w:rPr>
              <w:t>-hour</w:t>
            </w:r>
            <w:r w:rsidRPr="00EC40A6">
              <w:rPr>
                <w:sz w:val="24"/>
                <w:szCs w:val="24"/>
              </w:rPr>
              <w:t xml:space="preserve"> sessions for </w:t>
            </w:r>
            <w:r w:rsidR="007A4954">
              <w:rPr>
                <w:sz w:val="24"/>
                <w:szCs w:val="24"/>
              </w:rPr>
              <w:t>4</w:t>
            </w:r>
            <w:r w:rsidRPr="00EC40A6">
              <w:rPr>
                <w:sz w:val="24"/>
                <w:szCs w:val="24"/>
              </w:rPr>
              <w:t>-</w:t>
            </w:r>
            <w:r w:rsidR="007A4954">
              <w:rPr>
                <w:sz w:val="24"/>
                <w:szCs w:val="24"/>
              </w:rPr>
              <w:t>6</w:t>
            </w:r>
            <w:r w:rsidRPr="00EC40A6">
              <w:rPr>
                <w:sz w:val="24"/>
                <w:szCs w:val="24"/>
              </w:rPr>
              <w:t xml:space="preserve"> </w:t>
            </w:r>
            <w:r w:rsidR="007A4954">
              <w:rPr>
                <w:sz w:val="24"/>
                <w:szCs w:val="24"/>
              </w:rPr>
              <w:t>residents</w:t>
            </w:r>
            <w:r w:rsidRPr="00EC40A6">
              <w:rPr>
                <w:sz w:val="24"/>
                <w:szCs w:val="24"/>
              </w:rPr>
              <w:t xml:space="preserve">, </w:t>
            </w:r>
            <w:r w:rsidR="007A4954">
              <w:rPr>
                <w:sz w:val="24"/>
                <w:szCs w:val="24"/>
              </w:rPr>
              <w:t>bi-</w:t>
            </w:r>
            <w:r w:rsidRPr="00EC40A6">
              <w:rPr>
                <w:sz w:val="24"/>
                <w:szCs w:val="24"/>
              </w:rPr>
              <w:t>annually) 2021-Present</w:t>
            </w:r>
          </w:p>
        </w:tc>
      </w:tr>
      <w:tr w:rsidR="006A5BAD" w:rsidRPr="00EC40A6" w14:paraId="28D690B0" w14:textId="77777777" w:rsidTr="007F2B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34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54280FA" w14:textId="2B12CBF5" w:rsidR="006A5BAD" w:rsidRPr="007A4954" w:rsidRDefault="007A4954">
            <w:pPr>
              <w:pStyle w:val="TableHead3numparen"/>
              <w:numPr>
                <w:ilvl w:val="0"/>
                <w:numId w:val="37"/>
              </w:numPr>
              <w:spacing w:afterLines="100" w:after="240"/>
              <w:rPr>
                <w:rFonts w:ascii="Times New Roman" w:hAnsi="Times New Roman" w:cs="Times New Roman"/>
                <w:bCs w:val="0"/>
                <w:color w:val="000000" w:themeColor="text1"/>
                <w:sz w:val="24"/>
                <w:szCs w:val="24"/>
              </w:rPr>
            </w:pPr>
            <w:r w:rsidRPr="007A4954">
              <w:rPr>
                <w:rFonts w:ascii="Times New Roman" w:hAnsi="Times New Roman" w:cs="Times New Roman"/>
                <w:bCs w:val="0"/>
                <w:color w:val="000000" w:themeColor="text1"/>
                <w:sz w:val="24"/>
                <w:szCs w:val="24"/>
              </w:rPr>
              <w:t>iii</w:t>
            </w:r>
          </w:p>
        </w:tc>
        <w:tc>
          <w:tcPr>
            <w:tcW w:w="87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35AAE1E" w14:textId="06273518" w:rsidR="006A5BAD" w:rsidRPr="00EC40A6" w:rsidRDefault="006A5BAD" w:rsidP="006A5BAD">
            <w:pPr>
              <w:pStyle w:val="LightList-Accent51"/>
              <w:spacing w:afterLines="100" w:after="240"/>
              <w:ind w:left="0"/>
              <w:rPr>
                <w:sz w:val="24"/>
                <w:szCs w:val="24"/>
              </w:rPr>
            </w:pPr>
            <w:r w:rsidRPr="00EC40A6">
              <w:rPr>
                <w:sz w:val="24"/>
                <w:szCs w:val="24"/>
              </w:rPr>
              <w:t>M3 Surgical Clerkship Oral Examinations, Emory University School of Medicine, (4 hours) Faculty examiner (</w:t>
            </w:r>
            <w:r w:rsidR="00425590" w:rsidRPr="00EC40A6">
              <w:rPr>
                <w:sz w:val="24"/>
                <w:szCs w:val="24"/>
              </w:rPr>
              <w:t>6-hour</w:t>
            </w:r>
            <w:r w:rsidRPr="00EC40A6">
              <w:rPr>
                <w:sz w:val="24"/>
                <w:szCs w:val="24"/>
              </w:rPr>
              <w:t xml:space="preserve"> sessions for 12 students</w:t>
            </w:r>
            <w:r w:rsidR="007A4954">
              <w:rPr>
                <w:sz w:val="24"/>
                <w:szCs w:val="24"/>
              </w:rPr>
              <w:t>, quarterly</w:t>
            </w:r>
            <w:r w:rsidRPr="00EC40A6">
              <w:rPr>
                <w:sz w:val="24"/>
                <w:szCs w:val="24"/>
              </w:rPr>
              <w:t>) 2021-Present</w:t>
            </w:r>
          </w:p>
        </w:tc>
      </w:tr>
      <w:tr w:rsidR="006A5BAD" w:rsidRPr="00EC40A6" w14:paraId="0AF5FEEE" w14:textId="77777777" w:rsidTr="007A4954">
        <w:tc>
          <w:tcPr>
            <w:tcW w:w="1080" w:type="dxa"/>
            <w:gridSpan w:val="3"/>
          </w:tcPr>
          <w:p w14:paraId="7F70289B" w14:textId="77777777" w:rsidR="006A5BAD" w:rsidRPr="00EC40A6" w:rsidRDefault="006A5BAD">
            <w:pPr>
              <w:pStyle w:val="TableHead2New-Alpha"/>
              <w:spacing w:afterLines="100" w:after="2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1" w:type="dxa"/>
            <w:gridSpan w:val="5"/>
          </w:tcPr>
          <w:p w14:paraId="0CD2B853" w14:textId="5392C2D6" w:rsidR="006A5BAD" w:rsidRPr="00EC40A6" w:rsidRDefault="006A5BAD" w:rsidP="006A5BAD">
            <w:pPr>
              <w:pStyle w:val="LightList-Accent51"/>
              <w:spacing w:afterLines="100" w:after="240"/>
              <w:ind w:left="0"/>
              <w:rPr>
                <w:sz w:val="24"/>
                <w:szCs w:val="24"/>
              </w:rPr>
            </w:pPr>
            <w:r w:rsidRPr="00EC40A6">
              <w:rPr>
                <w:sz w:val="24"/>
                <w:szCs w:val="24"/>
              </w:rPr>
              <w:t>Other Categories:</w:t>
            </w:r>
          </w:p>
        </w:tc>
      </w:tr>
      <w:tr w:rsidR="006A5BAD" w:rsidRPr="00EC40A6" w14:paraId="2BB21269" w14:textId="77777777" w:rsidTr="007F2B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34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7472878" w14:textId="77777777" w:rsidR="006A5BAD" w:rsidRPr="00EC40A6" w:rsidRDefault="006A5BAD">
            <w:pPr>
              <w:pStyle w:val="TableHead3numparen"/>
              <w:numPr>
                <w:ilvl w:val="0"/>
                <w:numId w:val="31"/>
              </w:numPr>
              <w:spacing w:afterLines="100" w:after="2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7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FE83E7D" w14:textId="089512BA" w:rsidR="006A5BAD" w:rsidRPr="00EC40A6" w:rsidRDefault="006A5BAD" w:rsidP="006A5BAD">
            <w:pPr>
              <w:spacing w:afterLines="100" w:after="240"/>
              <w:rPr>
                <w:iCs/>
                <w:sz w:val="24"/>
                <w:szCs w:val="24"/>
              </w:rPr>
            </w:pPr>
            <w:r w:rsidRPr="00EC40A6">
              <w:rPr>
                <w:sz w:val="24"/>
                <w:szCs w:val="24"/>
              </w:rPr>
              <w:t>TrueLearn General Surgery Board Preparation, 2017-2019</w:t>
            </w:r>
          </w:p>
        </w:tc>
      </w:tr>
      <w:tr w:rsidR="006A5BAD" w:rsidRPr="00EC40A6" w14:paraId="5553FCCB" w14:textId="77777777" w:rsidTr="007F2B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34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FE2816F" w14:textId="77777777" w:rsidR="006A5BAD" w:rsidRPr="00EC40A6" w:rsidRDefault="006A5BAD">
            <w:pPr>
              <w:pStyle w:val="TableHead3numparen"/>
              <w:numPr>
                <w:ilvl w:val="0"/>
                <w:numId w:val="31"/>
              </w:numPr>
              <w:spacing w:afterLines="100" w:after="2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7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F8C52DE" w14:textId="3EF1D8C6" w:rsidR="006A5BAD" w:rsidRPr="00EC40A6" w:rsidRDefault="006A5BAD" w:rsidP="006A5BAD">
            <w:pPr>
              <w:spacing w:afterLines="100" w:after="240"/>
              <w:rPr>
                <w:sz w:val="24"/>
                <w:szCs w:val="24"/>
              </w:rPr>
            </w:pPr>
            <w:r w:rsidRPr="00EC40A6">
              <w:rPr>
                <w:sz w:val="24"/>
                <w:szCs w:val="24"/>
              </w:rPr>
              <w:t xml:space="preserve">Resident Intraoperative Assessments, Emory University General Surgery Program, </w:t>
            </w:r>
            <w:r w:rsidR="00A47169" w:rsidRPr="00EC40A6">
              <w:rPr>
                <w:sz w:val="24"/>
                <w:szCs w:val="24"/>
              </w:rPr>
              <w:t>Grading Faculty</w:t>
            </w:r>
            <w:r w:rsidR="00DF3F5D" w:rsidRPr="00EC40A6">
              <w:rPr>
                <w:sz w:val="24"/>
                <w:szCs w:val="24"/>
              </w:rPr>
              <w:t>,</w:t>
            </w:r>
            <w:r w:rsidRPr="00EC40A6">
              <w:rPr>
                <w:sz w:val="24"/>
                <w:szCs w:val="24"/>
              </w:rPr>
              <w:t xml:space="preserve"> 2020 – Present</w:t>
            </w:r>
          </w:p>
        </w:tc>
      </w:tr>
      <w:tr w:rsidR="006A5BAD" w:rsidRPr="00EC40A6" w14:paraId="4105C6E6" w14:textId="77777777" w:rsidTr="007F2BD9">
        <w:tc>
          <w:tcPr>
            <w:tcW w:w="540" w:type="dxa"/>
          </w:tcPr>
          <w:p w14:paraId="1A5DF4D6" w14:textId="77777777" w:rsidR="006A5BAD" w:rsidRPr="00EC40A6" w:rsidRDefault="006A5BAD">
            <w:pPr>
              <w:pStyle w:val="LightList-Accent51"/>
              <w:numPr>
                <w:ilvl w:val="0"/>
                <w:numId w:val="1"/>
              </w:numPr>
              <w:spacing w:afterLines="100" w:after="240"/>
              <w:ind w:left="288"/>
              <w:rPr>
                <w:i/>
                <w:iCs/>
                <w:color w:val="0070C0"/>
                <w:sz w:val="24"/>
                <w:szCs w:val="24"/>
              </w:rPr>
            </w:pPr>
          </w:p>
        </w:tc>
        <w:tc>
          <w:tcPr>
            <w:tcW w:w="9541" w:type="dxa"/>
            <w:gridSpan w:val="7"/>
          </w:tcPr>
          <w:p w14:paraId="2186876B" w14:textId="7B1436F4" w:rsidR="006A5BAD" w:rsidRPr="00EC40A6" w:rsidRDefault="006A5BAD" w:rsidP="006A5BAD">
            <w:pPr>
              <w:pStyle w:val="LightList-Accent51"/>
              <w:tabs>
                <w:tab w:val="left" w:pos="360"/>
              </w:tabs>
              <w:spacing w:afterLines="100" w:after="240"/>
              <w:ind w:left="0"/>
              <w:rPr>
                <w:b/>
                <w:bCs/>
                <w:sz w:val="24"/>
                <w:szCs w:val="24"/>
              </w:rPr>
            </w:pPr>
            <w:r w:rsidRPr="00EC40A6">
              <w:rPr>
                <w:b/>
                <w:bCs/>
                <w:sz w:val="24"/>
                <w:szCs w:val="24"/>
              </w:rPr>
              <w:t>Supervisory Teaching:</w:t>
            </w:r>
          </w:p>
        </w:tc>
      </w:tr>
      <w:tr w:rsidR="006A5BAD" w:rsidRPr="00EC40A6" w14:paraId="6669AD14" w14:textId="77777777" w:rsidTr="007A4954">
        <w:tc>
          <w:tcPr>
            <w:tcW w:w="1080" w:type="dxa"/>
            <w:gridSpan w:val="3"/>
          </w:tcPr>
          <w:p w14:paraId="0C80863E" w14:textId="77777777" w:rsidR="006A5BAD" w:rsidRPr="00EC40A6" w:rsidRDefault="006A5BAD">
            <w:pPr>
              <w:pStyle w:val="TableHead2New-Alpha"/>
              <w:numPr>
                <w:ilvl w:val="0"/>
                <w:numId w:val="16"/>
              </w:numPr>
              <w:spacing w:afterLines="100" w:after="2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1" w:type="dxa"/>
            <w:gridSpan w:val="5"/>
          </w:tcPr>
          <w:p w14:paraId="39AABEE2" w14:textId="292C8C99" w:rsidR="006A5BAD" w:rsidRPr="00EC40A6" w:rsidRDefault="006A5BAD" w:rsidP="006A5BAD">
            <w:pPr>
              <w:pStyle w:val="LightList-Accent51"/>
              <w:spacing w:afterLines="100" w:after="240"/>
              <w:ind w:left="0"/>
              <w:rPr>
                <w:sz w:val="24"/>
                <w:szCs w:val="24"/>
              </w:rPr>
            </w:pPr>
            <w:r w:rsidRPr="00EC40A6">
              <w:rPr>
                <w:sz w:val="24"/>
                <w:szCs w:val="24"/>
              </w:rPr>
              <w:t xml:space="preserve">Bedside Teaching/Clinic Precepting </w:t>
            </w:r>
          </w:p>
        </w:tc>
      </w:tr>
      <w:tr w:rsidR="006A5BAD" w:rsidRPr="00EC40A6" w14:paraId="6632BBAF" w14:textId="77777777" w:rsidTr="007F2B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34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F21D551" w14:textId="77777777" w:rsidR="006A5BAD" w:rsidRPr="00EC40A6" w:rsidRDefault="006A5BAD">
            <w:pPr>
              <w:pStyle w:val="TableHead3numparen"/>
              <w:numPr>
                <w:ilvl w:val="0"/>
                <w:numId w:val="17"/>
              </w:numPr>
              <w:spacing w:afterLines="100" w:after="2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7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0018AB2" w14:textId="4A29F37F" w:rsidR="006A5BAD" w:rsidRPr="00EC40A6" w:rsidRDefault="006A5BAD" w:rsidP="006A5BAD">
            <w:pPr>
              <w:pStyle w:val="LightList-Accent51"/>
              <w:spacing w:afterLines="100" w:after="240"/>
              <w:ind w:left="0"/>
              <w:rPr>
                <w:iCs/>
                <w:sz w:val="24"/>
                <w:szCs w:val="24"/>
              </w:rPr>
            </w:pPr>
            <w:r w:rsidRPr="00EC40A6">
              <w:rPr>
                <w:iCs/>
                <w:sz w:val="24"/>
                <w:szCs w:val="24"/>
              </w:rPr>
              <w:t>General Surgery Teaching Rounds, 3-4 residents and 1-2 students, Emory University Hospital Midtown, 30 minutes</w:t>
            </w:r>
            <w:r w:rsidR="007A4954">
              <w:rPr>
                <w:iCs/>
                <w:sz w:val="24"/>
                <w:szCs w:val="24"/>
              </w:rPr>
              <w:t xml:space="preserve"> </w:t>
            </w:r>
            <w:r w:rsidR="007C6404">
              <w:rPr>
                <w:iCs/>
                <w:sz w:val="24"/>
                <w:szCs w:val="24"/>
              </w:rPr>
              <w:t>monthly</w:t>
            </w:r>
            <w:r w:rsidRPr="00EC40A6">
              <w:rPr>
                <w:iCs/>
                <w:sz w:val="24"/>
                <w:szCs w:val="24"/>
              </w:rPr>
              <w:t>, 2021-Present</w:t>
            </w:r>
          </w:p>
        </w:tc>
      </w:tr>
      <w:tr w:rsidR="006A5BAD" w:rsidRPr="00EC40A6" w14:paraId="23728208" w14:textId="77777777" w:rsidTr="007A4954">
        <w:tc>
          <w:tcPr>
            <w:tcW w:w="1080" w:type="dxa"/>
            <w:gridSpan w:val="3"/>
          </w:tcPr>
          <w:p w14:paraId="43570D6E" w14:textId="77777777" w:rsidR="006A5BAD" w:rsidRPr="00EC40A6" w:rsidRDefault="006A5BAD">
            <w:pPr>
              <w:pStyle w:val="TableHead2New-Alpha"/>
              <w:spacing w:afterLines="100" w:after="2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1" w:type="dxa"/>
            <w:gridSpan w:val="5"/>
          </w:tcPr>
          <w:p w14:paraId="7DAAFB2A" w14:textId="466F3929" w:rsidR="006A5BAD" w:rsidRPr="00EC40A6" w:rsidRDefault="006A5BAD" w:rsidP="007C6404">
            <w:pPr>
              <w:pStyle w:val="LightList-Accent51"/>
              <w:spacing w:afterLines="100" w:after="240"/>
              <w:ind w:left="0"/>
              <w:rPr>
                <w:sz w:val="24"/>
                <w:szCs w:val="24"/>
              </w:rPr>
            </w:pPr>
            <w:r w:rsidRPr="00EC40A6">
              <w:rPr>
                <w:iCs/>
                <w:sz w:val="24"/>
                <w:szCs w:val="24"/>
              </w:rPr>
              <w:t>Mentoring Activities</w:t>
            </w:r>
            <w:r w:rsidRPr="00EC40A6">
              <w:rPr>
                <w:i/>
                <w:color w:val="3366FF"/>
                <w:sz w:val="24"/>
                <w:szCs w:val="24"/>
              </w:rPr>
              <w:t xml:space="preserve"> </w:t>
            </w:r>
          </w:p>
        </w:tc>
      </w:tr>
      <w:tr w:rsidR="006A5BAD" w:rsidRPr="00EC40A6" w14:paraId="31140B59" w14:textId="77777777" w:rsidTr="007F2BD9">
        <w:tc>
          <w:tcPr>
            <w:tcW w:w="540" w:type="dxa"/>
          </w:tcPr>
          <w:p w14:paraId="061CAF68" w14:textId="77777777" w:rsidR="006A5BAD" w:rsidRPr="00EC40A6" w:rsidRDefault="006A5BAD" w:rsidP="006A5BAD">
            <w:pPr>
              <w:pStyle w:val="LightList-Accent51"/>
              <w:spacing w:afterLines="100" w:after="240"/>
              <w:ind w:left="0"/>
              <w:rPr>
                <w:i/>
                <w:iCs/>
                <w:color w:val="0070C0"/>
                <w:sz w:val="24"/>
                <w:szCs w:val="24"/>
              </w:rPr>
            </w:pPr>
          </w:p>
        </w:tc>
        <w:tc>
          <w:tcPr>
            <w:tcW w:w="9541" w:type="dxa"/>
            <w:gridSpan w:val="7"/>
          </w:tcPr>
          <w:p w14:paraId="1581D6A4" w14:textId="08E0E3A9" w:rsidR="006A5BAD" w:rsidRPr="00EC40A6" w:rsidRDefault="006A5BAD" w:rsidP="006A5BAD">
            <w:pPr>
              <w:spacing w:afterLines="100" w:after="240"/>
              <w:rPr>
                <w:b/>
                <w:bCs/>
                <w:sz w:val="24"/>
                <w:szCs w:val="24"/>
              </w:rPr>
            </w:pPr>
            <w:r w:rsidRPr="00EC40A6">
              <w:rPr>
                <w:i/>
                <w:sz w:val="24"/>
                <w:szCs w:val="24"/>
              </w:rPr>
              <w:t>Residents</w:t>
            </w:r>
          </w:p>
        </w:tc>
      </w:tr>
      <w:tr w:rsidR="006A5BAD" w:rsidRPr="00EC40A6" w14:paraId="571895E8" w14:textId="77777777" w:rsidTr="007F2BD9">
        <w:tc>
          <w:tcPr>
            <w:tcW w:w="540" w:type="dxa"/>
          </w:tcPr>
          <w:p w14:paraId="690430E4" w14:textId="77777777" w:rsidR="006A5BAD" w:rsidRPr="00EC40A6" w:rsidRDefault="006A5BAD" w:rsidP="006A5BAD">
            <w:pPr>
              <w:pStyle w:val="LightList-Accent51"/>
              <w:ind w:left="0"/>
              <w:rPr>
                <w:i/>
                <w:iCs/>
                <w:color w:val="0070C0"/>
                <w:sz w:val="24"/>
                <w:szCs w:val="24"/>
              </w:rPr>
            </w:pPr>
          </w:p>
        </w:tc>
        <w:tc>
          <w:tcPr>
            <w:tcW w:w="9541" w:type="dxa"/>
            <w:gridSpan w:val="7"/>
            <w:tcBorders>
              <w:bottom w:val="single" w:sz="4" w:space="0" w:color="auto"/>
            </w:tcBorders>
          </w:tcPr>
          <w:p w14:paraId="60D499AE" w14:textId="77777777" w:rsidR="006A5BAD" w:rsidRPr="00EC40A6" w:rsidRDefault="006A5BAD" w:rsidP="006A5BAD">
            <w:pPr>
              <w:pStyle w:val="LightList-Accent51"/>
              <w:tabs>
                <w:tab w:val="left" w:pos="360"/>
              </w:tabs>
              <w:ind w:left="0"/>
              <w:rPr>
                <w:b/>
                <w:bCs/>
                <w:sz w:val="24"/>
                <w:szCs w:val="24"/>
              </w:rPr>
            </w:pPr>
          </w:p>
        </w:tc>
      </w:tr>
      <w:tr w:rsidR="006A5BAD" w:rsidRPr="00EC40A6" w14:paraId="223F2940" w14:textId="77777777" w:rsidTr="007F2BD9">
        <w:tc>
          <w:tcPr>
            <w:tcW w:w="540" w:type="dxa"/>
            <w:tcBorders>
              <w:right w:val="single" w:sz="4" w:space="0" w:color="auto"/>
            </w:tcBorders>
          </w:tcPr>
          <w:p w14:paraId="653BBC1F" w14:textId="77777777" w:rsidR="006A5BAD" w:rsidRPr="00EC40A6" w:rsidRDefault="006A5BAD" w:rsidP="006A5BAD">
            <w:pPr>
              <w:pStyle w:val="LightList-Accent51"/>
              <w:spacing w:afterLines="100" w:after="240"/>
              <w:ind w:left="0"/>
              <w:rPr>
                <w:i/>
                <w:iCs/>
                <w:color w:val="0070C0"/>
                <w:sz w:val="24"/>
                <w:szCs w:val="24"/>
              </w:rPr>
            </w:pPr>
          </w:p>
        </w:tc>
        <w:tc>
          <w:tcPr>
            <w:tcW w:w="30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CDF1B" w14:textId="77777777" w:rsidR="006A5BAD" w:rsidRPr="00EC40A6" w:rsidRDefault="006A5BAD" w:rsidP="006A5BAD">
            <w:pPr>
              <w:pStyle w:val="LightList-Accent51"/>
              <w:tabs>
                <w:tab w:val="left" w:pos="360"/>
              </w:tabs>
              <w:spacing w:afterLines="100" w:after="240"/>
              <w:ind w:left="0"/>
              <w:rPr>
                <w:b/>
                <w:bCs/>
                <w:sz w:val="24"/>
                <w:szCs w:val="24"/>
              </w:rPr>
            </w:pPr>
            <w:r w:rsidRPr="00EC40A6">
              <w:rPr>
                <w:b/>
                <w:bCs/>
                <w:sz w:val="24"/>
                <w:szCs w:val="24"/>
              </w:rPr>
              <w:t>Name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7F396" w14:textId="77777777" w:rsidR="006A5BAD" w:rsidRPr="00EC40A6" w:rsidRDefault="006A5BAD" w:rsidP="006A5BAD">
            <w:pPr>
              <w:pStyle w:val="LightList-Accent51"/>
              <w:tabs>
                <w:tab w:val="left" w:pos="360"/>
              </w:tabs>
              <w:spacing w:afterLines="100" w:after="240"/>
              <w:ind w:left="0"/>
              <w:rPr>
                <w:b/>
                <w:bCs/>
                <w:sz w:val="24"/>
                <w:szCs w:val="24"/>
              </w:rPr>
            </w:pPr>
            <w:r w:rsidRPr="00EC40A6">
              <w:rPr>
                <w:b/>
                <w:bCs/>
                <w:sz w:val="24"/>
                <w:szCs w:val="24"/>
              </w:rPr>
              <w:t>Year(s) supervised</w:t>
            </w:r>
          </w:p>
        </w:tc>
        <w:tc>
          <w:tcPr>
            <w:tcW w:w="4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8A718" w14:textId="77777777" w:rsidR="006A5BAD" w:rsidRPr="00EC40A6" w:rsidRDefault="006A5BAD" w:rsidP="006A5BAD">
            <w:pPr>
              <w:pStyle w:val="LightList-Accent51"/>
              <w:tabs>
                <w:tab w:val="left" w:pos="360"/>
              </w:tabs>
              <w:spacing w:afterLines="100" w:after="240"/>
              <w:ind w:left="0"/>
              <w:rPr>
                <w:b/>
                <w:bCs/>
                <w:sz w:val="24"/>
                <w:szCs w:val="24"/>
              </w:rPr>
            </w:pPr>
            <w:r w:rsidRPr="00EC40A6">
              <w:rPr>
                <w:b/>
                <w:bCs/>
                <w:sz w:val="24"/>
                <w:szCs w:val="24"/>
              </w:rPr>
              <w:t>Current position and employer</w:t>
            </w:r>
          </w:p>
        </w:tc>
      </w:tr>
      <w:tr w:rsidR="006A5BAD" w:rsidRPr="00EC40A6" w14:paraId="532FC6F2" w14:textId="77777777" w:rsidTr="007F2BD9">
        <w:tc>
          <w:tcPr>
            <w:tcW w:w="540" w:type="dxa"/>
            <w:tcBorders>
              <w:right w:val="single" w:sz="4" w:space="0" w:color="auto"/>
            </w:tcBorders>
          </w:tcPr>
          <w:p w14:paraId="6C1E3485" w14:textId="77777777" w:rsidR="006A5BAD" w:rsidRPr="00EC40A6" w:rsidRDefault="006A5BAD" w:rsidP="006A5BAD">
            <w:pPr>
              <w:pStyle w:val="LightList-Accent51"/>
              <w:spacing w:afterLines="100" w:after="240"/>
              <w:ind w:left="0"/>
              <w:rPr>
                <w:i/>
                <w:iCs/>
                <w:color w:val="0070C0"/>
                <w:sz w:val="24"/>
                <w:szCs w:val="24"/>
              </w:rPr>
            </w:pPr>
          </w:p>
        </w:tc>
        <w:tc>
          <w:tcPr>
            <w:tcW w:w="30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1BBF7" w14:textId="086267AB" w:rsidR="006A5BAD" w:rsidRPr="00EC40A6" w:rsidRDefault="006A5BAD" w:rsidP="006A5BAD">
            <w:pPr>
              <w:pStyle w:val="LightList-Accent51"/>
              <w:tabs>
                <w:tab w:val="left" w:pos="360"/>
              </w:tabs>
              <w:spacing w:afterLines="100" w:after="240"/>
              <w:ind w:left="0"/>
              <w:rPr>
                <w:sz w:val="24"/>
                <w:szCs w:val="24"/>
              </w:rPr>
            </w:pPr>
            <w:r w:rsidRPr="00EC40A6">
              <w:rPr>
                <w:sz w:val="24"/>
                <w:szCs w:val="24"/>
              </w:rPr>
              <w:t>Haley Feltracco, MD – quarterly 30–60-minute meetings as formal faculty advisor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4D110" w14:textId="6969CF8D" w:rsidR="006A5BAD" w:rsidRPr="00EC40A6" w:rsidRDefault="006A5BAD" w:rsidP="006A5BAD">
            <w:pPr>
              <w:pStyle w:val="LightList-Accent51"/>
              <w:tabs>
                <w:tab w:val="left" w:pos="360"/>
              </w:tabs>
              <w:spacing w:afterLines="100" w:after="240"/>
              <w:ind w:left="0"/>
              <w:rPr>
                <w:sz w:val="24"/>
                <w:szCs w:val="24"/>
              </w:rPr>
            </w:pPr>
            <w:r w:rsidRPr="00EC40A6">
              <w:rPr>
                <w:sz w:val="24"/>
                <w:szCs w:val="24"/>
              </w:rPr>
              <w:t>2022-Present</w:t>
            </w:r>
          </w:p>
        </w:tc>
        <w:tc>
          <w:tcPr>
            <w:tcW w:w="4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546F3" w14:textId="7A6B948D" w:rsidR="006A5BAD" w:rsidRPr="00EC40A6" w:rsidRDefault="006A5BAD" w:rsidP="006A5BAD">
            <w:pPr>
              <w:pStyle w:val="LightList-Accent51"/>
              <w:tabs>
                <w:tab w:val="left" w:pos="360"/>
              </w:tabs>
              <w:spacing w:afterLines="100" w:after="240"/>
              <w:ind w:left="0"/>
              <w:rPr>
                <w:sz w:val="24"/>
                <w:szCs w:val="24"/>
              </w:rPr>
            </w:pPr>
            <w:r w:rsidRPr="00EC40A6">
              <w:rPr>
                <w:sz w:val="24"/>
                <w:szCs w:val="24"/>
              </w:rPr>
              <w:t>Resident, General Surgery, Emory University School of Medicine</w:t>
            </w:r>
          </w:p>
        </w:tc>
      </w:tr>
      <w:tr w:rsidR="006A5BAD" w:rsidRPr="00EC40A6" w14:paraId="2308F4A9" w14:textId="77777777" w:rsidTr="007F2BD9">
        <w:tc>
          <w:tcPr>
            <w:tcW w:w="540" w:type="dxa"/>
            <w:tcBorders>
              <w:right w:val="single" w:sz="4" w:space="0" w:color="auto"/>
            </w:tcBorders>
          </w:tcPr>
          <w:p w14:paraId="6AF0169E" w14:textId="77777777" w:rsidR="006A5BAD" w:rsidRPr="00EC40A6" w:rsidRDefault="006A5BAD" w:rsidP="006A5BAD">
            <w:pPr>
              <w:pStyle w:val="LightList-Accent51"/>
              <w:spacing w:afterLines="100" w:after="240"/>
              <w:ind w:left="0"/>
              <w:rPr>
                <w:i/>
                <w:iCs/>
                <w:color w:val="0070C0"/>
                <w:sz w:val="24"/>
                <w:szCs w:val="24"/>
              </w:rPr>
            </w:pPr>
          </w:p>
        </w:tc>
        <w:tc>
          <w:tcPr>
            <w:tcW w:w="30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08A09" w14:textId="38B462A1" w:rsidR="006A5BAD" w:rsidRPr="00EC40A6" w:rsidRDefault="006A5BAD" w:rsidP="006A5BAD">
            <w:pPr>
              <w:pStyle w:val="LightList-Accent51"/>
              <w:tabs>
                <w:tab w:val="left" w:pos="360"/>
              </w:tabs>
              <w:spacing w:afterLines="100" w:after="240"/>
              <w:ind w:left="0"/>
              <w:rPr>
                <w:sz w:val="24"/>
                <w:szCs w:val="24"/>
              </w:rPr>
            </w:pPr>
            <w:r w:rsidRPr="00EC40A6">
              <w:rPr>
                <w:sz w:val="24"/>
                <w:szCs w:val="24"/>
              </w:rPr>
              <w:t xml:space="preserve">Lara Appiah, </w:t>
            </w:r>
            <w:r w:rsidR="00EB73E0" w:rsidRPr="00EC40A6">
              <w:rPr>
                <w:sz w:val="24"/>
                <w:szCs w:val="24"/>
              </w:rPr>
              <w:t>MD, –</w:t>
            </w:r>
            <w:r w:rsidRPr="00EC40A6">
              <w:rPr>
                <w:sz w:val="24"/>
                <w:szCs w:val="24"/>
              </w:rPr>
              <w:t xml:space="preserve"> quarterly </w:t>
            </w:r>
            <w:r w:rsidR="00425590" w:rsidRPr="00EC40A6">
              <w:rPr>
                <w:sz w:val="24"/>
                <w:szCs w:val="24"/>
              </w:rPr>
              <w:t>30–60-minute</w:t>
            </w:r>
            <w:r w:rsidRPr="00EC40A6">
              <w:rPr>
                <w:sz w:val="24"/>
                <w:szCs w:val="24"/>
              </w:rPr>
              <w:t xml:space="preserve"> meetings as informal faculty advisor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C3EA2" w14:textId="68054D8E" w:rsidR="006A5BAD" w:rsidRPr="00EC40A6" w:rsidRDefault="006A5BAD" w:rsidP="006A5BAD">
            <w:pPr>
              <w:pStyle w:val="LightList-Accent51"/>
              <w:tabs>
                <w:tab w:val="left" w:pos="360"/>
              </w:tabs>
              <w:spacing w:afterLines="100" w:after="240"/>
              <w:ind w:left="0"/>
              <w:rPr>
                <w:sz w:val="24"/>
                <w:szCs w:val="24"/>
              </w:rPr>
            </w:pPr>
            <w:r w:rsidRPr="00EC40A6">
              <w:rPr>
                <w:sz w:val="24"/>
                <w:szCs w:val="24"/>
              </w:rPr>
              <w:t>2020-Present</w:t>
            </w:r>
          </w:p>
        </w:tc>
        <w:tc>
          <w:tcPr>
            <w:tcW w:w="4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B8BA5" w14:textId="6480E435" w:rsidR="006A5BAD" w:rsidRPr="00EC40A6" w:rsidRDefault="006A5BAD" w:rsidP="006A5BAD">
            <w:pPr>
              <w:pStyle w:val="LightList-Accent51"/>
              <w:tabs>
                <w:tab w:val="left" w:pos="360"/>
              </w:tabs>
              <w:spacing w:afterLines="100" w:after="240"/>
              <w:ind w:left="0"/>
              <w:rPr>
                <w:sz w:val="24"/>
                <w:szCs w:val="24"/>
              </w:rPr>
            </w:pPr>
            <w:r w:rsidRPr="00EC40A6">
              <w:rPr>
                <w:sz w:val="24"/>
                <w:szCs w:val="24"/>
              </w:rPr>
              <w:t>Resident, General Surgery, Brandon Regional Medical Center, FL</w:t>
            </w:r>
          </w:p>
        </w:tc>
      </w:tr>
      <w:tr w:rsidR="006A5BAD" w:rsidRPr="00EC40A6" w14:paraId="3C277619" w14:textId="77777777" w:rsidTr="007F2BD9">
        <w:tc>
          <w:tcPr>
            <w:tcW w:w="540" w:type="dxa"/>
          </w:tcPr>
          <w:p w14:paraId="1624B0B8" w14:textId="77777777" w:rsidR="006A5BAD" w:rsidRPr="00EC40A6" w:rsidRDefault="006A5BAD" w:rsidP="006A5BAD">
            <w:pPr>
              <w:pStyle w:val="LightList-Accent51"/>
              <w:spacing w:afterLines="100" w:after="240"/>
              <w:ind w:left="0"/>
              <w:rPr>
                <w:i/>
                <w:iCs/>
                <w:color w:val="0070C0"/>
                <w:sz w:val="24"/>
                <w:szCs w:val="24"/>
              </w:rPr>
            </w:pPr>
          </w:p>
        </w:tc>
        <w:tc>
          <w:tcPr>
            <w:tcW w:w="9541" w:type="dxa"/>
            <w:gridSpan w:val="7"/>
            <w:tcBorders>
              <w:top w:val="single" w:sz="4" w:space="0" w:color="auto"/>
            </w:tcBorders>
          </w:tcPr>
          <w:p w14:paraId="189C3845" w14:textId="77777777" w:rsidR="006A5BAD" w:rsidRPr="00EC40A6" w:rsidRDefault="006A5BAD" w:rsidP="006A5BAD">
            <w:pPr>
              <w:pStyle w:val="LightList-Accent51"/>
              <w:tabs>
                <w:tab w:val="left" w:pos="360"/>
              </w:tabs>
              <w:spacing w:afterLines="100" w:after="240"/>
              <w:ind w:left="0"/>
              <w:rPr>
                <w:b/>
                <w:bCs/>
                <w:sz w:val="24"/>
                <w:szCs w:val="24"/>
              </w:rPr>
            </w:pPr>
          </w:p>
        </w:tc>
      </w:tr>
      <w:tr w:rsidR="006A5BAD" w:rsidRPr="00EC40A6" w14:paraId="0A84945F" w14:textId="77777777" w:rsidTr="007F2BD9">
        <w:tc>
          <w:tcPr>
            <w:tcW w:w="540" w:type="dxa"/>
          </w:tcPr>
          <w:p w14:paraId="3B031A35" w14:textId="77777777" w:rsidR="006A5BAD" w:rsidRPr="00EC40A6" w:rsidRDefault="006A5BAD" w:rsidP="006A5BAD">
            <w:pPr>
              <w:pStyle w:val="LightList-Accent51"/>
              <w:spacing w:afterLines="100" w:after="240"/>
              <w:ind w:left="0"/>
              <w:rPr>
                <w:i/>
                <w:iCs/>
                <w:color w:val="0070C0"/>
                <w:sz w:val="24"/>
                <w:szCs w:val="24"/>
              </w:rPr>
            </w:pPr>
          </w:p>
        </w:tc>
        <w:tc>
          <w:tcPr>
            <w:tcW w:w="9541" w:type="dxa"/>
            <w:gridSpan w:val="7"/>
          </w:tcPr>
          <w:p w14:paraId="011129FE" w14:textId="1B5EA70C" w:rsidR="006A5BAD" w:rsidRPr="00EC40A6" w:rsidRDefault="006A5BAD" w:rsidP="006A5BAD">
            <w:pPr>
              <w:pStyle w:val="LightList-Accent51"/>
              <w:tabs>
                <w:tab w:val="left" w:pos="360"/>
              </w:tabs>
              <w:spacing w:afterLines="100" w:after="240"/>
              <w:ind w:left="0"/>
              <w:rPr>
                <w:b/>
                <w:bCs/>
                <w:sz w:val="24"/>
                <w:szCs w:val="24"/>
              </w:rPr>
            </w:pPr>
            <w:r w:rsidRPr="00EC40A6">
              <w:rPr>
                <w:i/>
                <w:sz w:val="24"/>
                <w:szCs w:val="24"/>
              </w:rPr>
              <w:t>Medical Students</w:t>
            </w:r>
          </w:p>
        </w:tc>
      </w:tr>
      <w:tr w:rsidR="006A5BAD" w:rsidRPr="00EC40A6" w14:paraId="457E8C59" w14:textId="77777777" w:rsidTr="007F2BD9">
        <w:tc>
          <w:tcPr>
            <w:tcW w:w="540" w:type="dxa"/>
          </w:tcPr>
          <w:p w14:paraId="1B3CC29A" w14:textId="77777777" w:rsidR="006A5BAD" w:rsidRPr="00EC40A6" w:rsidRDefault="006A5BAD" w:rsidP="00EB73E0">
            <w:pPr>
              <w:pStyle w:val="LightList-Accent51"/>
              <w:spacing w:before="240" w:after="240"/>
              <w:ind w:left="0"/>
              <w:rPr>
                <w:i/>
                <w:iCs/>
                <w:color w:val="0070C0"/>
                <w:sz w:val="24"/>
                <w:szCs w:val="24"/>
              </w:rPr>
            </w:pPr>
          </w:p>
        </w:tc>
        <w:tc>
          <w:tcPr>
            <w:tcW w:w="9541" w:type="dxa"/>
            <w:gridSpan w:val="7"/>
            <w:tcBorders>
              <w:bottom w:val="single" w:sz="4" w:space="0" w:color="auto"/>
            </w:tcBorders>
          </w:tcPr>
          <w:p w14:paraId="050254DE" w14:textId="77777777" w:rsidR="006A5BAD" w:rsidRPr="00EC40A6" w:rsidRDefault="006A5BAD" w:rsidP="00EB73E0">
            <w:pPr>
              <w:pStyle w:val="LightList-Accent51"/>
              <w:tabs>
                <w:tab w:val="left" w:pos="360"/>
              </w:tabs>
              <w:spacing w:before="240" w:after="240"/>
              <w:ind w:left="0"/>
              <w:rPr>
                <w:b/>
                <w:bCs/>
                <w:sz w:val="24"/>
                <w:szCs w:val="24"/>
              </w:rPr>
            </w:pPr>
          </w:p>
        </w:tc>
      </w:tr>
      <w:tr w:rsidR="006A5BAD" w:rsidRPr="00EC40A6" w14:paraId="107E1BFB" w14:textId="77777777" w:rsidTr="007F2BD9">
        <w:tc>
          <w:tcPr>
            <w:tcW w:w="540" w:type="dxa"/>
            <w:tcBorders>
              <w:right w:val="single" w:sz="4" w:space="0" w:color="auto"/>
            </w:tcBorders>
          </w:tcPr>
          <w:p w14:paraId="22DAFD4D" w14:textId="77777777" w:rsidR="006A5BAD" w:rsidRPr="00EC40A6" w:rsidRDefault="006A5BAD" w:rsidP="00EB73E0">
            <w:pPr>
              <w:pStyle w:val="LightList-Accent51"/>
              <w:spacing w:before="240" w:afterLines="100" w:after="240"/>
              <w:ind w:left="0"/>
              <w:rPr>
                <w:i/>
                <w:iCs/>
                <w:color w:val="0070C0"/>
                <w:sz w:val="24"/>
                <w:szCs w:val="24"/>
              </w:rPr>
            </w:pPr>
          </w:p>
        </w:tc>
        <w:tc>
          <w:tcPr>
            <w:tcW w:w="30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42F5D" w14:textId="77777777" w:rsidR="006A5BAD" w:rsidRPr="00EC40A6" w:rsidRDefault="006A5BAD" w:rsidP="00EB73E0">
            <w:pPr>
              <w:pStyle w:val="LightList-Accent51"/>
              <w:tabs>
                <w:tab w:val="left" w:pos="360"/>
              </w:tabs>
              <w:spacing w:before="240" w:afterLines="100" w:after="240"/>
              <w:ind w:left="0"/>
              <w:rPr>
                <w:b/>
                <w:bCs/>
                <w:sz w:val="24"/>
                <w:szCs w:val="24"/>
              </w:rPr>
            </w:pPr>
            <w:r w:rsidRPr="00EC40A6">
              <w:rPr>
                <w:b/>
                <w:bCs/>
                <w:sz w:val="24"/>
                <w:szCs w:val="24"/>
              </w:rPr>
              <w:t>Name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9EC0F" w14:textId="77777777" w:rsidR="006A5BAD" w:rsidRPr="00EC40A6" w:rsidRDefault="006A5BAD" w:rsidP="00EB73E0">
            <w:pPr>
              <w:pStyle w:val="LightList-Accent51"/>
              <w:tabs>
                <w:tab w:val="left" w:pos="360"/>
              </w:tabs>
              <w:spacing w:before="240" w:afterLines="100" w:after="240"/>
              <w:ind w:left="0"/>
              <w:rPr>
                <w:b/>
                <w:bCs/>
                <w:sz w:val="24"/>
                <w:szCs w:val="24"/>
              </w:rPr>
            </w:pPr>
            <w:r w:rsidRPr="00EC40A6">
              <w:rPr>
                <w:b/>
                <w:bCs/>
                <w:sz w:val="24"/>
                <w:szCs w:val="24"/>
              </w:rPr>
              <w:t>Year(s) supervised</w:t>
            </w:r>
          </w:p>
        </w:tc>
        <w:tc>
          <w:tcPr>
            <w:tcW w:w="4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1DD28" w14:textId="77777777" w:rsidR="006A5BAD" w:rsidRPr="00EC40A6" w:rsidRDefault="006A5BAD" w:rsidP="00EB73E0">
            <w:pPr>
              <w:pStyle w:val="LightList-Accent51"/>
              <w:tabs>
                <w:tab w:val="left" w:pos="360"/>
              </w:tabs>
              <w:spacing w:before="240" w:afterLines="100" w:after="240"/>
              <w:ind w:left="0"/>
              <w:rPr>
                <w:b/>
                <w:bCs/>
                <w:sz w:val="24"/>
                <w:szCs w:val="24"/>
              </w:rPr>
            </w:pPr>
            <w:r w:rsidRPr="00EC40A6">
              <w:rPr>
                <w:b/>
                <w:bCs/>
                <w:sz w:val="24"/>
                <w:szCs w:val="24"/>
              </w:rPr>
              <w:t>Current position and employer</w:t>
            </w:r>
          </w:p>
        </w:tc>
      </w:tr>
      <w:tr w:rsidR="006A5BAD" w:rsidRPr="00EC40A6" w14:paraId="3371CCB1" w14:textId="77777777" w:rsidTr="007F2BD9">
        <w:tc>
          <w:tcPr>
            <w:tcW w:w="540" w:type="dxa"/>
            <w:tcBorders>
              <w:right w:val="single" w:sz="4" w:space="0" w:color="auto"/>
            </w:tcBorders>
          </w:tcPr>
          <w:p w14:paraId="5104147F" w14:textId="77777777" w:rsidR="006A5BAD" w:rsidRPr="00EC40A6" w:rsidRDefault="006A5BAD" w:rsidP="00EB73E0">
            <w:pPr>
              <w:pStyle w:val="LightList-Accent51"/>
              <w:spacing w:before="240" w:afterLines="100" w:after="240"/>
              <w:ind w:left="0"/>
              <w:rPr>
                <w:i/>
                <w:iCs/>
                <w:color w:val="0070C0"/>
                <w:sz w:val="24"/>
                <w:szCs w:val="24"/>
              </w:rPr>
            </w:pPr>
          </w:p>
        </w:tc>
        <w:tc>
          <w:tcPr>
            <w:tcW w:w="30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31B57" w14:textId="54C676F7" w:rsidR="006A5BAD" w:rsidRPr="00EC40A6" w:rsidRDefault="006A5BAD" w:rsidP="00EB73E0">
            <w:pPr>
              <w:pStyle w:val="LightList-Accent51"/>
              <w:tabs>
                <w:tab w:val="left" w:pos="360"/>
              </w:tabs>
              <w:spacing w:before="240" w:afterLines="100" w:after="240"/>
              <w:ind w:left="0"/>
              <w:rPr>
                <w:sz w:val="24"/>
                <w:szCs w:val="24"/>
              </w:rPr>
            </w:pPr>
            <w:r w:rsidRPr="00EC40A6">
              <w:rPr>
                <w:sz w:val="24"/>
                <w:szCs w:val="24"/>
              </w:rPr>
              <w:t>Valencia Henry</w:t>
            </w:r>
            <w:r w:rsidR="00425590">
              <w:rPr>
                <w:sz w:val="24"/>
                <w:szCs w:val="24"/>
              </w:rPr>
              <w:t>, BS</w:t>
            </w:r>
            <w:r w:rsidRPr="00EC40A6">
              <w:rPr>
                <w:sz w:val="24"/>
                <w:szCs w:val="24"/>
              </w:rPr>
              <w:t xml:space="preserve"> – semi-annual </w:t>
            </w:r>
            <w:r w:rsidR="00425590" w:rsidRPr="00EC40A6">
              <w:rPr>
                <w:sz w:val="24"/>
                <w:szCs w:val="24"/>
              </w:rPr>
              <w:t>30-minute</w:t>
            </w:r>
            <w:r w:rsidRPr="00EC40A6">
              <w:rPr>
                <w:sz w:val="24"/>
                <w:szCs w:val="24"/>
              </w:rPr>
              <w:t xml:space="preserve"> career guidance regarding medical school, research and residency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C8BDB" w14:textId="41648A6F" w:rsidR="006A5BAD" w:rsidRPr="00EC40A6" w:rsidRDefault="006A5BAD" w:rsidP="00EB73E0">
            <w:pPr>
              <w:pStyle w:val="LightList-Accent51"/>
              <w:tabs>
                <w:tab w:val="left" w:pos="360"/>
              </w:tabs>
              <w:spacing w:before="240" w:afterLines="100" w:after="240"/>
              <w:ind w:left="0"/>
              <w:rPr>
                <w:sz w:val="24"/>
                <w:szCs w:val="24"/>
              </w:rPr>
            </w:pPr>
            <w:r w:rsidRPr="00EC40A6">
              <w:rPr>
                <w:sz w:val="24"/>
                <w:szCs w:val="24"/>
              </w:rPr>
              <w:t>2019 - Present</w:t>
            </w:r>
          </w:p>
        </w:tc>
        <w:tc>
          <w:tcPr>
            <w:tcW w:w="4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E33B0" w14:textId="21624E6A" w:rsidR="006A5BAD" w:rsidRPr="00EC40A6" w:rsidRDefault="006A5BAD" w:rsidP="00EB73E0">
            <w:pPr>
              <w:pStyle w:val="LightList-Accent51"/>
              <w:tabs>
                <w:tab w:val="left" w:pos="360"/>
              </w:tabs>
              <w:spacing w:before="240" w:afterLines="100" w:after="240"/>
              <w:ind w:left="0"/>
              <w:rPr>
                <w:sz w:val="24"/>
                <w:szCs w:val="24"/>
              </w:rPr>
            </w:pPr>
            <w:r w:rsidRPr="00EC40A6">
              <w:rPr>
                <w:sz w:val="24"/>
                <w:szCs w:val="24"/>
              </w:rPr>
              <w:t>MD Candidate, Lake Erie College of Osteopathic Medicine</w:t>
            </w:r>
          </w:p>
        </w:tc>
      </w:tr>
      <w:tr w:rsidR="006A5BAD" w:rsidRPr="00EC40A6" w14:paraId="167B950B" w14:textId="77777777" w:rsidTr="007F2BD9">
        <w:tc>
          <w:tcPr>
            <w:tcW w:w="540" w:type="dxa"/>
          </w:tcPr>
          <w:p w14:paraId="334A582A" w14:textId="77777777" w:rsidR="006A5BAD" w:rsidRPr="00EC40A6" w:rsidRDefault="006A5BAD">
            <w:pPr>
              <w:pStyle w:val="LightList-Accent51"/>
              <w:numPr>
                <w:ilvl w:val="0"/>
                <w:numId w:val="1"/>
              </w:numPr>
              <w:spacing w:before="240" w:afterLines="100" w:after="240"/>
              <w:ind w:left="288"/>
              <w:rPr>
                <w:i/>
                <w:iCs/>
                <w:color w:val="0070C0"/>
                <w:sz w:val="24"/>
                <w:szCs w:val="24"/>
              </w:rPr>
            </w:pPr>
          </w:p>
        </w:tc>
        <w:tc>
          <w:tcPr>
            <w:tcW w:w="9541" w:type="dxa"/>
            <w:gridSpan w:val="7"/>
          </w:tcPr>
          <w:p w14:paraId="59663316" w14:textId="77777777" w:rsidR="00EB73E0" w:rsidRDefault="00EB73E0" w:rsidP="00EB73E0">
            <w:pPr>
              <w:pStyle w:val="LightList-Accent51"/>
              <w:tabs>
                <w:tab w:val="left" w:pos="360"/>
              </w:tabs>
              <w:spacing w:before="240" w:afterLines="100" w:after="240"/>
              <w:ind w:left="0"/>
              <w:rPr>
                <w:b/>
                <w:bCs/>
                <w:sz w:val="24"/>
                <w:szCs w:val="24"/>
              </w:rPr>
            </w:pPr>
          </w:p>
          <w:p w14:paraId="46250D49" w14:textId="6E15E7B0" w:rsidR="006A5BAD" w:rsidRPr="00EC40A6" w:rsidRDefault="006A5BAD" w:rsidP="00EB73E0">
            <w:pPr>
              <w:pStyle w:val="LightList-Accent51"/>
              <w:tabs>
                <w:tab w:val="left" w:pos="360"/>
              </w:tabs>
              <w:spacing w:before="240" w:afterLines="100" w:after="240"/>
              <w:ind w:left="0"/>
              <w:rPr>
                <w:b/>
                <w:bCs/>
                <w:sz w:val="24"/>
                <w:szCs w:val="24"/>
              </w:rPr>
            </w:pPr>
            <w:r w:rsidRPr="00EC40A6">
              <w:rPr>
                <w:b/>
                <w:bCs/>
                <w:sz w:val="24"/>
                <w:szCs w:val="24"/>
              </w:rPr>
              <w:t>Lectureships, Seminar Invitations, and Visiting Professorships:</w:t>
            </w:r>
            <w:r w:rsidRPr="00EC40A6">
              <w:rPr>
                <w:sz w:val="24"/>
                <w:szCs w:val="24"/>
              </w:rPr>
              <w:t xml:space="preserve"> </w:t>
            </w:r>
          </w:p>
        </w:tc>
      </w:tr>
      <w:tr w:rsidR="006A5BAD" w:rsidRPr="00EC40A6" w14:paraId="5A04D4C7" w14:textId="77777777" w:rsidTr="007A4954">
        <w:tc>
          <w:tcPr>
            <w:tcW w:w="1080" w:type="dxa"/>
            <w:gridSpan w:val="3"/>
          </w:tcPr>
          <w:p w14:paraId="153A8DAF" w14:textId="77777777" w:rsidR="006A5BAD" w:rsidRPr="00EC40A6" w:rsidRDefault="006A5BAD">
            <w:pPr>
              <w:pStyle w:val="TableHead2New-Alpha"/>
              <w:numPr>
                <w:ilvl w:val="0"/>
                <w:numId w:val="18"/>
              </w:numPr>
              <w:spacing w:afterLines="100" w:after="2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1" w:type="dxa"/>
            <w:gridSpan w:val="5"/>
          </w:tcPr>
          <w:p w14:paraId="75589533" w14:textId="77777777" w:rsidR="007C6404" w:rsidRPr="007C6404" w:rsidRDefault="006A5BAD" w:rsidP="006A5BAD">
            <w:pPr>
              <w:pStyle w:val="LightList-Accent51"/>
              <w:spacing w:afterLines="100" w:after="240"/>
              <w:ind w:left="0"/>
              <w:rPr>
                <w:color w:val="000000" w:themeColor="text1"/>
                <w:sz w:val="24"/>
                <w:szCs w:val="24"/>
              </w:rPr>
            </w:pPr>
            <w:r w:rsidRPr="007C6404">
              <w:rPr>
                <w:color w:val="000000" w:themeColor="text1"/>
                <w:sz w:val="24"/>
                <w:szCs w:val="24"/>
              </w:rPr>
              <w:t xml:space="preserve">National and International: </w:t>
            </w:r>
          </w:p>
          <w:p w14:paraId="025A3736" w14:textId="7CF8F193" w:rsidR="00A47169" w:rsidRPr="00EC40A6" w:rsidRDefault="007C6404" w:rsidP="006A5BAD">
            <w:pPr>
              <w:pStyle w:val="LightList-Accent51"/>
              <w:spacing w:afterLines="100" w:after="240"/>
              <w:ind w:left="0"/>
              <w:rPr>
                <w:i/>
                <w:color w:val="0070C0"/>
                <w:sz w:val="24"/>
                <w:szCs w:val="24"/>
              </w:rPr>
            </w:pPr>
            <w:r w:rsidRPr="00EC40A6">
              <w:rPr>
                <w:color w:val="000000"/>
                <w:sz w:val="24"/>
                <w:szCs w:val="24"/>
              </w:rPr>
              <w:t>“Multidisciplinary Surgical Management of Giant GIST Tumor Infiltrating the Liver and Porta Hepatis.” Cleveland Clinic Surgery Live Conference, Cleveland Ohio, 2020 (invited speaker)</w:t>
            </w:r>
          </w:p>
        </w:tc>
      </w:tr>
      <w:tr w:rsidR="006A5BAD" w:rsidRPr="00EC40A6" w14:paraId="107B4526" w14:textId="77777777" w:rsidTr="007A4954">
        <w:tc>
          <w:tcPr>
            <w:tcW w:w="1080" w:type="dxa"/>
            <w:gridSpan w:val="3"/>
          </w:tcPr>
          <w:p w14:paraId="6A83910C" w14:textId="77777777" w:rsidR="006A5BAD" w:rsidRPr="00EC40A6" w:rsidRDefault="006A5BAD">
            <w:pPr>
              <w:pStyle w:val="TableHead2New-Alpha"/>
              <w:spacing w:afterLines="100" w:after="2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1" w:type="dxa"/>
            <w:gridSpan w:val="5"/>
          </w:tcPr>
          <w:p w14:paraId="593CFE2C" w14:textId="20E9734A" w:rsidR="006A5BAD" w:rsidRPr="007C6404" w:rsidRDefault="006A5BAD" w:rsidP="006A5BAD">
            <w:pPr>
              <w:pStyle w:val="LightList-Accent51"/>
              <w:spacing w:afterLines="100" w:after="240"/>
              <w:ind w:left="0"/>
              <w:rPr>
                <w:i/>
                <w:color w:val="000000" w:themeColor="text1"/>
                <w:sz w:val="24"/>
                <w:szCs w:val="24"/>
              </w:rPr>
            </w:pPr>
            <w:r w:rsidRPr="007C6404">
              <w:rPr>
                <w:color w:val="000000" w:themeColor="text1"/>
                <w:sz w:val="24"/>
                <w:szCs w:val="24"/>
              </w:rPr>
              <w:t xml:space="preserve">Regional: </w:t>
            </w:r>
          </w:p>
          <w:p w14:paraId="54606122" w14:textId="13EFCF47" w:rsidR="00A47169" w:rsidRPr="007C6404" w:rsidRDefault="00A47169" w:rsidP="006A5BAD">
            <w:pPr>
              <w:pStyle w:val="LightList-Accent51"/>
              <w:spacing w:afterLines="100" w:after="240"/>
              <w:ind w:left="0"/>
              <w:rPr>
                <w:sz w:val="24"/>
                <w:szCs w:val="24"/>
              </w:rPr>
            </w:pPr>
            <w:r w:rsidRPr="007C6404">
              <w:rPr>
                <w:sz w:val="24"/>
                <w:szCs w:val="24"/>
              </w:rPr>
              <w:t>N/A</w:t>
            </w:r>
          </w:p>
        </w:tc>
      </w:tr>
      <w:tr w:rsidR="006A5BAD" w:rsidRPr="00EC40A6" w14:paraId="4D676149" w14:textId="77777777" w:rsidTr="007A4954">
        <w:tc>
          <w:tcPr>
            <w:tcW w:w="1080" w:type="dxa"/>
            <w:gridSpan w:val="3"/>
          </w:tcPr>
          <w:p w14:paraId="51990BD1" w14:textId="77777777" w:rsidR="006A5BAD" w:rsidRPr="00EC40A6" w:rsidRDefault="006A5BAD">
            <w:pPr>
              <w:pStyle w:val="TableHead2New-Alpha"/>
              <w:spacing w:afterLines="100" w:after="2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1" w:type="dxa"/>
            <w:gridSpan w:val="5"/>
          </w:tcPr>
          <w:p w14:paraId="56AEF1FC" w14:textId="1D6E0603" w:rsidR="006A5BAD" w:rsidRPr="00EC40A6" w:rsidRDefault="006A5BAD" w:rsidP="006A5BAD">
            <w:pPr>
              <w:pStyle w:val="LightList-Accent51"/>
              <w:spacing w:afterLines="100" w:after="240"/>
              <w:ind w:left="0"/>
              <w:rPr>
                <w:i/>
                <w:color w:val="0070C0"/>
                <w:sz w:val="24"/>
                <w:szCs w:val="24"/>
              </w:rPr>
            </w:pPr>
            <w:r w:rsidRPr="00EC40A6">
              <w:rPr>
                <w:sz w:val="24"/>
                <w:szCs w:val="24"/>
              </w:rPr>
              <w:t>Institutional:</w:t>
            </w:r>
            <w:r w:rsidRPr="00EC40A6" w:rsidDel="00121A09">
              <w:rPr>
                <w:i/>
                <w:sz w:val="24"/>
                <w:szCs w:val="24"/>
              </w:rPr>
              <w:t xml:space="preserve"> </w:t>
            </w:r>
          </w:p>
          <w:p w14:paraId="63726708" w14:textId="77777777" w:rsidR="00A47169" w:rsidRDefault="00A47169" w:rsidP="006A5BAD">
            <w:pPr>
              <w:pStyle w:val="LightList-Accent51"/>
              <w:spacing w:afterLines="100" w:after="240"/>
              <w:ind w:left="0"/>
              <w:rPr>
                <w:sz w:val="24"/>
                <w:szCs w:val="24"/>
              </w:rPr>
            </w:pPr>
            <w:r w:rsidRPr="007C6404">
              <w:rPr>
                <w:sz w:val="24"/>
                <w:szCs w:val="24"/>
              </w:rPr>
              <w:t>N/A</w:t>
            </w:r>
          </w:p>
          <w:p w14:paraId="776734F4" w14:textId="0C2786FE" w:rsidR="007D284F" w:rsidRPr="007C6404" w:rsidRDefault="007D284F" w:rsidP="006A5BAD">
            <w:pPr>
              <w:pStyle w:val="LightList-Accent51"/>
              <w:spacing w:afterLines="100" w:after="240"/>
              <w:ind w:left="0"/>
              <w:rPr>
                <w:sz w:val="24"/>
                <w:szCs w:val="24"/>
              </w:rPr>
            </w:pPr>
          </w:p>
        </w:tc>
      </w:tr>
      <w:tr w:rsidR="006A5BAD" w:rsidRPr="00EC40A6" w14:paraId="1D52CC9E" w14:textId="77777777" w:rsidTr="007F2BD9">
        <w:tc>
          <w:tcPr>
            <w:tcW w:w="540" w:type="dxa"/>
          </w:tcPr>
          <w:p w14:paraId="3E8315A7" w14:textId="77777777" w:rsidR="006A5BAD" w:rsidRPr="00EC40A6" w:rsidRDefault="006A5BAD">
            <w:pPr>
              <w:pStyle w:val="LightList-Accent51"/>
              <w:numPr>
                <w:ilvl w:val="0"/>
                <w:numId w:val="1"/>
              </w:numPr>
              <w:spacing w:afterLines="100" w:after="240"/>
              <w:ind w:left="288"/>
              <w:rPr>
                <w:i/>
                <w:iCs/>
                <w:color w:val="0070C0"/>
                <w:sz w:val="24"/>
                <w:szCs w:val="24"/>
              </w:rPr>
            </w:pPr>
          </w:p>
        </w:tc>
        <w:tc>
          <w:tcPr>
            <w:tcW w:w="9541" w:type="dxa"/>
            <w:gridSpan w:val="7"/>
          </w:tcPr>
          <w:p w14:paraId="45E27FEF" w14:textId="3846505D" w:rsidR="006A5BAD" w:rsidRPr="00EC40A6" w:rsidRDefault="006A5BAD" w:rsidP="006A5BAD">
            <w:pPr>
              <w:pStyle w:val="LightList-Accent51"/>
              <w:tabs>
                <w:tab w:val="left" w:pos="360"/>
              </w:tabs>
              <w:spacing w:afterLines="100" w:after="240"/>
              <w:ind w:left="0"/>
              <w:rPr>
                <w:b/>
                <w:bCs/>
                <w:sz w:val="24"/>
                <w:szCs w:val="24"/>
              </w:rPr>
            </w:pPr>
            <w:bookmarkStart w:id="0" w:name="_Hlk98859478"/>
            <w:r w:rsidRPr="00EC40A6">
              <w:rPr>
                <w:b/>
                <w:bCs/>
                <w:sz w:val="24"/>
                <w:szCs w:val="24"/>
              </w:rPr>
              <w:t>Invitations to National/International, Regional, and Institutional Conferences</w:t>
            </w:r>
            <w:bookmarkEnd w:id="0"/>
            <w:r w:rsidRPr="00EC40A6">
              <w:rPr>
                <w:b/>
                <w:bCs/>
                <w:sz w:val="24"/>
                <w:szCs w:val="24"/>
              </w:rPr>
              <w:t>:</w:t>
            </w:r>
            <w:r w:rsidRPr="00EC40A6">
              <w:rPr>
                <w:sz w:val="24"/>
                <w:szCs w:val="24"/>
              </w:rPr>
              <w:t xml:space="preserve"> </w:t>
            </w:r>
          </w:p>
        </w:tc>
      </w:tr>
      <w:tr w:rsidR="00000935" w:rsidRPr="00EC40A6" w14:paraId="2F0DB8C0" w14:textId="77777777" w:rsidTr="007A4954">
        <w:tc>
          <w:tcPr>
            <w:tcW w:w="1080" w:type="dxa"/>
            <w:gridSpan w:val="3"/>
          </w:tcPr>
          <w:p w14:paraId="1F714B03" w14:textId="77777777" w:rsidR="00000935" w:rsidRPr="00EC40A6" w:rsidRDefault="00000935" w:rsidP="000F56C9">
            <w:pPr>
              <w:pStyle w:val="TableHead2New-Alpha"/>
              <w:numPr>
                <w:ilvl w:val="0"/>
                <w:numId w:val="0"/>
              </w:numPr>
              <w:spacing w:afterLines="100" w:after="240"/>
              <w:ind w:left="720" w:hanging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1" w:type="dxa"/>
            <w:gridSpan w:val="5"/>
          </w:tcPr>
          <w:p w14:paraId="2F996C9F" w14:textId="77777777" w:rsidR="00EC0E85" w:rsidRDefault="00EC0E85" w:rsidP="008727F2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</w:p>
          <w:p w14:paraId="1DF8316B" w14:textId="48F16000" w:rsidR="00EC0E85" w:rsidRPr="000F56C9" w:rsidRDefault="00EC0E85">
            <w:pPr>
              <w:pStyle w:val="ListParagraph"/>
              <w:widowControl/>
              <w:numPr>
                <w:ilvl w:val="0"/>
                <w:numId w:val="38"/>
              </w:numPr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0F56C9">
              <w:rPr>
                <w:color w:val="000000"/>
                <w:sz w:val="24"/>
                <w:szCs w:val="24"/>
              </w:rPr>
              <w:t>Diagnostic Testing – Radiology Testing and Indications for APP Assessment Based Certificate Course.  American Society of Metabolic and Bariatric Surgery Annual Meeting, Las Vegas NV, 2023 (</w:t>
            </w:r>
            <w:r w:rsidR="000F56C9">
              <w:rPr>
                <w:color w:val="000000"/>
                <w:sz w:val="24"/>
                <w:szCs w:val="24"/>
              </w:rPr>
              <w:t>I</w:t>
            </w:r>
            <w:r w:rsidRPr="000F56C9">
              <w:rPr>
                <w:color w:val="000000"/>
                <w:sz w:val="24"/>
                <w:szCs w:val="24"/>
              </w:rPr>
              <w:t>nvited speaker)</w:t>
            </w:r>
          </w:p>
          <w:p w14:paraId="644C743C" w14:textId="77777777" w:rsidR="008727F2" w:rsidRDefault="008727F2" w:rsidP="008727F2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</w:p>
          <w:p w14:paraId="02AD0309" w14:textId="1AD583A1" w:rsidR="00000935" w:rsidRPr="000F56C9" w:rsidRDefault="00000935">
            <w:pPr>
              <w:pStyle w:val="ListParagraph"/>
              <w:numPr>
                <w:ilvl w:val="0"/>
                <w:numId w:val="38"/>
              </w:numPr>
              <w:spacing w:afterLines="100" w:after="240"/>
              <w:rPr>
                <w:sz w:val="24"/>
                <w:szCs w:val="24"/>
              </w:rPr>
            </w:pPr>
            <w:r w:rsidRPr="000F56C9">
              <w:rPr>
                <w:sz w:val="24"/>
                <w:szCs w:val="24"/>
              </w:rPr>
              <w:t>General Surgical Procedures in Patients with Previous Bariatric Surgery: Pre-operative Planning and Intra-Operative Management American College of Surgeons Annual Clinical Congress,</w:t>
            </w:r>
            <w:r w:rsidR="007D284F">
              <w:rPr>
                <w:sz w:val="24"/>
                <w:szCs w:val="24"/>
              </w:rPr>
              <w:t xml:space="preserve"> Boston, MA,</w:t>
            </w:r>
            <w:r w:rsidRPr="000F56C9">
              <w:rPr>
                <w:sz w:val="24"/>
                <w:szCs w:val="24"/>
              </w:rPr>
              <w:t xml:space="preserve"> 2023</w:t>
            </w:r>
            <w:r w:rsidR="00C618FF" w:rsidRPr="000F56C9">
              <w:rPr>
                <w:sz w:val="24"/>
                <w:szCs w:val="24"/>
              </w:rPr>
              <w:t xml:space="preserve"> (</w:t>
            </w:r>
            <w:r w:rsidR="000F56C9">
              <w:rPr>
                <w:sz w:val="24"/>
                <w:szCs w:val="24"/>
              </w:rPr>
              <w:t>I</w:t>
            </w:r>
            <w:r w:rsidR="00C618FF" w:rsidRPr="000F56C9">
              <w:rPr>
                <w:sz w:val="24"/>
                <w:szCs w:val="24"/>
              </w:rPr>
              <w:t>nvited panelist)</w:t>
            </w:r>
          </w:p>
          <w:p w14:paraId="425A22FF" w14:textId="3624F213" w:rsidR="00000935" w:rsidRPr="000F56C9" w:rsidRDefault="00C618FF">
            <w:pPr>
              <w:pStyle w:val="ListParagraph"/>
              <w:numPr>
                <w:ilvl w:val="0"/>
                <w:numId w:val="38"/>
              </w:numPr>
              <w:spacing w:afterLines="100" w:after="240"/>
              <w:rPr>
                <w:sz w:val="24"/>
                <w:szCs w:val="24"/>
              </w:rPr>
            </w:pPr>
            <w:r w:rsidRPr="000F56C9">
              <w:rPr>
                <w:sz w:val="24"/>
                <w:szCs w:val="24"/>
              </w:rPr>
              <w:t>N</w:t>
            </w:r>
            <w:r w:rsidR="00000935" w:rsidRPr="000F56C9">
              <w:rPr>
                <w:sz w:val="24"/>
                <w:szCs w:val="24"/>
              </w:rPr>
              <w:t>ew frontiers in Fluorescent Image Guided Surgery, American College of Surgeons Annual Clinical Congress,</w:t>
            </w:r>
            <w:r w:rsidR="007D284F">
              <w:rPr>
                <w:sz w:val="24"/>
                <w:szCs w:val="24"/>
              </w:rPr>
              <w:t xml:space="preserve"> Boston, MA, </w:t>
            </w:r>
            <w:r w:rsidR="00000935" w:rsidRPr="000F56C9">
              <w:rPr>
                <w:sz w:val="24"/>
                <w:szCs w:val="24"/>
              </w:rPr>
              <w:t>2023</w:t>
            </w:r>
            <w:r w:rsidRPr="000F56C9">
              <w:rPr>
                <w:sz w:val="24"/>
                <w:szCs w:val="24"/>
              </w:rPr>
              <w:t>(</w:t>
            </w:r>
            <w:r w:rsidR="000F56C9">
              <w:rPr>
                <w:sz w:val="24"/>
                <w:szCs w:val="24"/>
              </w:rPr>
              <w:t>I</w:t>
            </w:r>
            <w:r w:rsidRPr="000F56C9">
              <w:rPr>
                <w:sz w:val="24"/>
                <w:szCs w:val="24"/>
              </w:rPr>
              <w:t>nvited course instructor)</w:t>
            </w:r>
          </w:p>
          <w:p w14:paraId="58577AC5" w14:textId="1FC9CEF4" w:rsidR="00000935" w:rsidRPr="000F56C9" w:rsidRDefault="00000935">
            <w:pPr>
              <w:pStyle w:val="ListParagraph"/>
              <w:numPr>
                <w:ilvl w:val="0"/>
                <w:numId w:val="38"/>
              </w:numPr>
              <w:spacing w:afterLines="100" w:after="240"/>
              <w:rPr>
                <w:sz w:val="24"/>
                <w:szCs w:val="24"/>
              </w:rPr>
            </w:pPr>
            <w:r w:rsidRPr="000F56C9">
              <w:rPr>
                <w:sz w:val="24"/>
                <w:szCs w:val="24"/>
              </w:rPr>
              <w:t>How to Perform Indocyanine Green (ICG) Cholangiogram, American College of Surgeons Annual Clinical Congress,</w:t>
            </w:r>
            <w:r w:rsidR="007D284F">
              <w:rPr>
                <w:sz w:val="24"/>
                <w:szCs w:val="24"/>
              </w:rPr>
              <w:t xml:space="preserve"> Boston, MA,</w:t>
            </w:r>
            <w:r w:rsidRPr="000F56C9">
              <w:rPr>
                <w:sz w:val="24"/>
                <w:szCs w:val="24"/>
              </w:rPr>
              <w:t xml:space="preserve"> 2023</w:t>
            </w:r>
            <w:r w:rsidR="00C618FF" w:rsidRPr="000F56C9">
              <w:rPr>
                <w:sz w:val="24"/>
                <w:szCs w:val="24"/>
              </w:rPr>
              <w:t xml:space="preserve"> (</w:t>
            </w:r>
            <w:r w:rsidR="000F56C9">
              <w:rPr>
                <w:sz w:val="24"/>
                <w:szCs w:val="24"/>
              </w:rPr>
              <w:t>I</w:t>
            </w:r>
            <w:r w:rsidR="00C618FF" w:rsidRPr="000F56C9">
              <w:rPr>
                <w:sz w:val="24"/>
                <w:szCs w:val="24"/>
              </w:rPr>
              <w:t>nvited speaker)</w:t>
            </w:r>
          </w:p>
        </w:tc>
      </w:tr>
      <w:tr w:rsidR="00000935" w:rsidRPr="00EC40A6" w14:paraId="69D43E51" w14:textId="77777777" w:rsidTr="007A4954">
        <w:tc>
          <w:tcPr>
            <w:tcW w:w="1080" w:type="dxa"/>
            <w:gridSpan w:val="3"/>
          </w:tcPr>
          <w:p w14:paraId="37756EEB" w14:textId="77777777" w:rsidR="00000935" w:rsidRPr="00EC40A6" w:rsidRDefault="00000935">
            <w:pPr>
              <w:pStyle w:val="TableHead2New-Alpha"/>
              <w:spacing w:afterLines="100" w:after="2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1" w:type="dxa"/>
            <w:gridSpan w:val="5"/>
          </w:tcPr>
          <w:p w14:paraId="4FFF9E54" w14:textId="718BB621" w:rsidR="00000935" w:rsidRPr="000F56C9" w:rsidRDefault="00000935" w:rsidP="00000935">
            <w:pPr>
              <w:pStyle w:val="LightList-Accent51"/>
              <w:spacing w:afterLines="100" w:after="240"/>
              <w:ind w:left="0"/>
              <w:rPr>
                <w:i/>
                <w:color w:val="000000" w:themeColor="text1"/>
                <w:sz w:val="24"/>
                <w:szCs w:val="24"/>
              </w:rPr>
            </w:pPr>
            <w:r w:rsidRPr="000F56C9">
              <w:rPr>
                <w:color w:val="000000" w:themeColor="text1"/>
                <w:sz w:val="24"/>
                <w:szCs w:val="24"/>
              </w:rPr>
              <w:t xml:space="preserve">Regional: </w:t>
            </w:r>
          </w:p>
          <w:p w14:paraId="29C3AD7B" w14:textId="77777777" w:rsidR="00EB73E0" w:rsidRDefault="00651585" w:rsidP="00000935">
            <w:pPr>
              <w:pStyle w:val="LightList-Accent51"/>
              <w:spacing w:afterLines="100" w:after="240"/>
              <w:ind w:left="0"/>
              <w:rPr>
                <w:iCs/>
                <w:color w:val="000000" w:themeColor="text1"/>
                <w:sz w:val="24"/>
                <w:szCs w:val="24"/>
              </w:rPr>
            </w:pPr>
            <w:r w:rsidRPr="00EC40A6">
              <w:rPr>
                <w:iCs/>
                <w:color w:val="000000" w:themeColor="text1"/>
                <w:sz w:val="24"/>
                <w:szCs w:val="24"/>
              </w:rPr>
              <w:t xml:space="preserve"> </w:t>
            </w:r>
          </w:p>
          <w:p w14:paraId="2F2CEEDC" w14:textId="1A5AD5AA" w:rsidR="00427A69" w:rsidRPr="00EC40A6" w:rsidRDefault="00427A69" w:rsidP="00000935">
            <w:pPr>
              <w:pStyle w:val="LightList-Accent51"/>
              <w:spacing w:afterLines="100" w:after="240"/>
              <w:ind w:left="0"/>
              <w:rPr>
                <w:iCs/>
                <w:sz w:val="24"/>
                <w:szCs w:val="24"/>
              </w:rPr>
            </w:pPr>
            <w:r w:rsidRPr="00EC40A6">
              <w:rPr>
                <w:iCs/>
                <w:color w:val="000000" w:themeColor="text1"/>
                <w:sz w:val="24"/>
                <w:szCs w:val="24"/>
              </w:rPr>
              <w:t>N/A</w:t>
            </w:r>
          </w:p>
        </w:tc>
      </w:tr>
      <w:tr w:rsidR="00000935" w:rsidRPr="00EC40A6" w14:paraId="13F4E6D4" w14:textId="77777777" w:rsidTr="007A4954">
        <w:tc>
          <w:tcPr>
            <w:tcW w:w="1080" w:type="dxa"/>
            <w:gridSpan w:val="3"/>
          </w:tcPr>
          <w:p w14:paraId="4E385967" w14:textId="77777777" w:rsidR="00000935" w:rsidRPr="00EC40A6" w:rsidRDefault="00000935">
            <w:pPr>
              <w:pStyle w:val="TableHead2New-Alpha"/>
              <w:spacing w:afterLines="100" w:after="2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1" w:type="dxa"/>
            <w:gridSpan w:val="5"/>
          </w:tcPr>
          <w:p w14:paraId="5D21C009" w14:textId="17D7039B" w:rsidR="00000935" w:rsidRPr="000F56C9" w:rsidRDefault="00000935" w:rsidP="00000935">
            <w:pPr>
              <w:pStyle w:val="LightList-Accent51"/>
              <w:spacing w:afterLines="100" w:after="240"/>
              <w:ind w:left="0"/>
              <w:rPr>
                <w:i/>
                <w:color w:val="000000" w:themeColor="text1"/>
                <w:sz w:val="24"/>
                <w:szCs w:val="24"/>
              </w:rPr>
            </w:pPr>
            <w:r w:rsidRPr="000F56C9">
              <w:rPr>
                <w:color w:val="000000" w:themeColor="text1"/>
                <w:sz w:val="24"/>
                <w:szCs w:val="24"/>
              </w:rPr>
              <w:t>Institutional:</w:t>
            </w:r>
            <w:r w:rsidRPr="000F56C9" w:rsidDel="00121A09">
              <w:rPr>
                <w:i/>
                <w:color w:val="000000" w:themeColor="text1"/>
                <w:sz w:val="24"/>
                <w:szCs w:val="24"/>
              </w:rPr>
              <w:t xml:space="preserve"> </w:t>
            </w:r>
          </w:p>
          <w:p w14:paraId="2197FE99" w14:textId="77777777" w:rsidR="00427A69" w:rsidRDefault="00DF3F5D" w:rsidP="00DF3F5D">
            <w:pPr>
              <w:rPr>
                <w:color w:val="000000"/>
                <w:sz w:val="24"/>
                <w:szCs w:val="24"/>
              </w:rPr>
            </w:pPr>
            <w:r w:rsidRPr="00EC40A6">
              <w:rPr>
                <w:color w:val="000000"/>
                <w:sz w:val="24"/>
                <w:szCs w:val="24"/>
              </w:rPr>
              <w:t>N/A</w:t>
            </w:r>
          </w:p>
          <w:p w14:paraId="2F63A53C" w14:textId="77777777" w:rsidR="000F56C9" w:rsidRDefault="000F56C9" w:rsidP="00DF3F5D">
            <w:pPr>
              <w:rPr>
                <w:color w:val="000000"/>
                <w:sz w:val="24"/>
                <w:szCs w:val="24"/>
              </w:rPr>
            </w:pPr>
          </w:p>
          <w:p w14:paraId="111D261D" w14:textId="77777777" w:rsidR="000F56C9" w:rsidRPr="00EC40A6" w:rsidRDefault="000F56C9" w:rsidP="00DF3F5D">
            <w:pPr>
              <w:rPr>
                <w:color w:val="000000"/>
                <w:sz w:val="24"/>
                <w:szCs w:val="24"/>
              </w:rPr>
            </w:pPr>
          </w:p>
          <w:p w14:paraId="62CAAA52" w14:textId="754A1C04" w:rsidR="00DF3F5D" w:rsidRPr="00EC40A6" w:rsidRDefault="00DF3F5D" w:rsidP="00DF3F5D">
            <w:pPr>
              <w:rPr>
                <w:sz w:val="24"/>
                <w:szCs w:val="24"/>
              </w:rPr>
            </w:pPr>
          </w:p>
        </w:tc>
      </w:tr>
      <w:tr w:rsidR="00000935" w:rsidRPr="00EC40A6" w14:paraId="447785A5" w14:textId="77777777" w:rsidTr="007F2BD9">
        <w:tc>
          <w:tcPr>
            <w:tcW w:w="540" w:type="dxa"/>
          </w:tcPr>
          <w:p w14:paraId="6DA5EAEA" w14:textId="77777777" w:rsidR="00000935" w:rsidRPr="00EC40A6" w:rsidRDefault="00000935">
            <w:pPr>
              <w:pStyle w:val="LightList-Accent51"/>
              <w:numPr>
                <w:ilvl w:val="0"/>
                <w:numId w:val="1"/>
              </w:numPr>
              <w:spacing w:afterLines="100" w:after="240"/>
              <w:ind w:left="288"/>
              <w:rPr>
                <w:i/>
                <w:iCs/>
                <w:color w:val="0070C0"/>
                <w:sz w:val="24"/>
                <w:szCs w:val="24"/>
              </w:rPr>
            </w:pPr>
          </w:p>
        </w:tc>
        <w:tc>
          <w:tcPr>
            <w:tcW w:w="9541" w:type="dxa"/>
            <w:gridSpan w:val="7"/>
          </w:tcPr>
          <w:p w14:paraId="1131F458" w14:textId="709E8124" w:rsidR="00000935" w:rsidRPr="00EC40A6" w:rsidRDefault="00000935" w:rsidP="00000935">
            <w:pPr>
              <w:pStyle w:val="LightList-Accent51"/>
              <w:tabs>
                <w:tab w:val="left" w:pos="360"/>
              </w:tabs>
              <w:spacing w:afterLines="100" w:after="240"/>
              <w:ind w:left="0"/>
              <w:rPr>
                <w:b/>
                <w:bCs/>
                <w:sz w:val="24"/>
                <w:szCs w:val="24"/>
              </w:rPr>
            </w:pPr>
            <w:r w:rsidRPr="00EC40A6">
              <w:rPr>
                <w:b/>
                <w:bCs/>
                <w:sz w:val="24"/>
                <w:szCs w:val="24"/>
              </w:rPr>
              <w:t xml:space="preserve">Abstract Presentations at National/International, Regional, and Institutional Conferences: </w:t>
            </w:r>
          </w:p>
        </w:tc>
      </w:tr>
      <w:tr w:rsidR="00000935" w:rsidRPr="00EC40A6" w14:paraId="7C5D80D6" w14:textId="77777777" w:rsidTr="007A4954">
        <w:tc>
          <w:tcPr>
            <w:tcW w:w="1080" w:type="dxa"/>
            <w:gridSpan w:val="3"/>
          </w:tcPr>
          <w:p w14:paraId="329CEA2C" w14:textId="77777777" w:rsidR="00000935" w:rsidRPr="00EC40A6" w:rsidRDefault="00000935">
            <w:pPr>
              <w:pStyle w:val="TableHead2New-Alpha"/>
              <w:numPr>
                <w:ilvl w:val="0"/>
                <w:numId w:val="19"/>
              </w:numPr>
              <w:spacing w:afterLines="100" w:after="2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1" w:type="dxa"/>
            <w:gridSpan w:val="5"/>
          </w:tcPr>
          <w:p w14:paraId="0D1D2B3D" w14:textId="0BCD4488" w:rsidR="00C618FF" w:rsidRPr="00EC40A6" w:rsidRDefault="00000935" w:rsidP="00000935">
            <w:pPr>
              <w:pStyle w:val="LightList-Accent51"/>
              <w:spacing w:afterLines="100" w:after="240"/>
              <w:ind w:left="0"/>
              <w:rPr>
                <w:i/>
                <w:color w:val="0070C0"/>
                <w:sz w:val="24"/>
                <w:szCs w:val="24"/>
              </w:rPr>
            </w:pPr>
            <w:r w:rsidRPr="00EC40A6">
              <w:rPr>
                <w:sz w:val="24"/>
                <w:szCs w:val="24"/>
              </w:rPr>
              <w:t xml:space="preserve">National and International: </w:t>
            </w:r>
          </w:p>
          <w:p w14:paraId="1550DFE6" w14:textId="6BE807FE" w:rsidR="008727F2" w:rsidRPr="00EC40A6" w:rsidRDefault="00E02EE1" w:rsidP="008727F2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C40A6">
              <w:rPr>
                <w:sz w:val="24"/>
                <w:szCs w:val="24"/>
              </w:rPr>
              <w:t>*Baucom RB, Ou</w:t>
            </w:r>
            <w:r w:rsidR="00084B44">
              <w:rPr>
                <w:sz w:val="24"/>
                <w:szCs w:val="24"/>
              </w:rPr>
              <w:t>s</w:t>
            </w:r>
            <w:r w:rsidRPr="00EC40A6">
              <w:rPr>
                <w:sz w:val="24"/>
                <w:szCs w:val="24"/>
              </w:rPr>
              <w:t>l</w:t>
            </w:r>
            <w:r w:rsidR="00084B44">
              <w:rPr>
                <w:sz w:val="24"/>
                <w:szCs w:val="24"/>
              </w:rPr>
              <w:t>e</w:t>
            </w:r>
            <w:r w:rsidRPr="00EC40A6">
              <w:rPr>
                <w:sz w:val="24"/>
                <w:szCs w:val="24"/>
              </w:rPr>
              <w:t xml:space="preserve">y J, </w:t>
            </w:r>
            <w:r w:rsidRPr="00EC40A6">
              <w:rPr>
                <w:b/>
                <w:bCs/>
                <w:sz w:val="24"/>
                <w:szCs w:val="24"/>
              </w:rPr>
              <w:t>Oyefule OO</w:t>
            </w:r>
            <w:r w:rsidRPr="00EC40A6">
              <w:rPr>
                <w:sz w:val="24"/>
                <w:szCs w:val="24"/>
              </w:rPr>
              <w:t xml:space="preserve">, Stewart MK, Phillips SE, Kummerow KL, Sharp KW, Holzman MD, Poulose BK. </w:t>
            </w:r>
            <w:r w:rsidR="008727F2" w:rsidRPr="00EC40A6">
              <w:rPr>
                <w:sz w:val="24"/>
                <w:szCs w:val="24"/>
              </w:rPr>
              <w:t>Evaluation of Long-Term Surgical Site Occurrences in Ventral Hernia Repair: Implications of Preoperative Site Independent MRSA Infection.</w:t>
            </w:r>
          </w:p>
          <w:p w14:paraId="5AAA3F30" w14:textId="0814F3D5" w:rsidR="008727F2" w:rsidRPr="00EC40A6" w:rsidRDefault="008727F2" w:rsidP="008727F2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C40A6">
              <w:rPr>
                <w:sz w:val="24"/>
                <w:szCs w:val="24"/>
              </w:rPr>
              <w:t>American College of Surgeons Clinic Congress. Chicago IL, 2015</w:t>
            </w:r>
            <w:r w:rsidR="00C618FF" w:rsidRPr="00EC40A6">
              <w:rPr>
                <w:sz w:val="24"/>
                <w:szCs w:val="24"/>
              </w:rPr>
              <w:t xml:space="preserve"> (</w:t>
            </w:r>
            <w:r w:rsidR="00E02EE1" w:rsidRPr="00EC40A6">
              <w:rPr>
                <w:sz w:val="24"/>
                <w:szCs w:val="24"/>
              </w:rPr>
              <w:t>O</w:t>
            </w:r>
            <w:r w:rsidR="00C618FF" w:rsidRPr="00EC40A6">
              <w:rPr>
                <w:sz w:val="24"/>
                <w:szCs w:val="24"/>
              </w:rPr>
              <w:t>ral)</w:t>
            </w:r>
          </w:p>
          <w:p w14:paraId="167B82F1" w14:textId="77777777" w:rsidR="0024450A" w:rsidRPr="00EC40A6" w:rsidRDefault="0024450A" w:rsidP="008727F2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  <w:p w14:paraId="55F0B84C" w14:textId="3F8796FB" w:rsidR="0024450A" w:rsidRPr="00EC40A6" w:rsidRDefault="0024450A" w:rsidP="0024450A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C40A6">
              <w:rPr>
                <w:sz w:val="24"/>
                <w:szCs w:val="24"/>
              </w:rPr>
              <w:t xml:space="preserve">*Kummerow KL, </w:t>
            </w:r>
            <w:r w:rsidRPr="00EC40A6">
              <w:rPr>
                <w:b/>
                <w:bCs/>
                <w:sz w:val="24"/>
                <w:szCs w:val="24"/>
              </w:rPr>
              <w:t>Oyefule OO,</w:t>
            </w:r>
            <w:r w:rsidRPr="00EC40A6">
              <w:rPr>
                <w:sz w:val="24"/>
                <w:szCs w:val="24"/>
              </w:rPr>
              <w:t xml:space="preserve"> Phillips SE, Baucom RB, Holzman MD, Sharp KW, Pierce RA, Nealon WH, Poulose BK. Postoperative Care Using a Secure Online Patient Portal: Changing the (inter)Face of General Surgery American College of Surgeons Clinic Congress. Chicago IL, 2015 (Poster)</w:t>
            </w:r>
          </w:p>
          <w:p w14:paraId="66C7A307" w14:textId="77777777" w:rsidR="0024450A" w:rsidRPr="00EC40A6" w:rsidRDefault="0024450A" w:rsidP="0024450A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  <w:p w14:paraId="365C28D8" w14:textId="4FB7F0D3" w:rsidR="008727F2" w:rsidRPr="00EC40A6" w:rsidRDefault="0024450A" w:rsidP="008727F2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EC40A6">
              <w:rPr>
                <w:b/>
                <w:bCs/>
                <w:sz w:val="24"/>
                <w:szCs w:val="24"/>
              </w:rPr>
              <w:t>*Oyefule OO,</w:t>
            </w:r>
            <w:r w:rsidRPr="00EC40A6">
              <w:rPr>
                <w:sz w:val="24"/>
                <w:szCs w:val="24"/>
              </w:rPr>
              <w:t xml:space="preserve"> LoMenzo EL, Simpfendorfer CH, Rosenthal RR. </w:t>
            </w:r>
            <w:r w:rsidR="008727F2" w:rsidRPr="00EC40A6">
              <w:rPr>
                <w:color w:val="000000"/>
                <w:sz w:val="24"/>
                <w:szCs w:val="24"/>
              </w:rPr>
              <w:t xml:space="preserve">Laparoscopic Common Bile Duct Exploration Using Fluorescence Cholangiography. American College of Surgeons Clinical Congress, Boston, MA, 2018 </w:t>
            </w:r>
            <w:r w:rsidRPr="00EC40A6">
              <w:rPr>
                <w:color w:val="000000"/>
                <w:sz w:val="24"/>
                <w:szCs w:val="24"/>
              </w:rPr>
              <w:t>(Oral)</w:t>
            </w:r>
          </w:p>
          <w:p w14:paraId="7E26E9BB" w14:textId="77777777" w:rsidR="008727F2" w:rsidRPr="00EC40A6" w:rsidRDefault="008727F2" w:rsidP="008727F2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</w:p>
          <w:p w14:paraId="33D06286" w14:textId="1F72295D" w:rsidR="008727F2" w:rsidRPr="00EC40A6" w:rsidRDefault="0024450A" w:rsidP="008727F2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EC40A6">
              <w:rPr>
                <w:b/>
                <w:bCs/>
                <w:sz w:val="24"/>
                <w:szCs w:val="24"/>
              </w:rPr>
              <w:t>*Oyefule OO,</w:t>
            </w:r>
            <w:r w:rsidRPr="00EC40A6">
              <w:rPr>
                <w:sz w:val="24"/>
                <w:szCs w:val="24"/>
              </w:rPr>
              <w:t xml:space="preserve"> LoMenzo EL, Simpfendorfer CH, Rosenthal RR. </w:t>
            </w:r>
            <w:r w:rsidR="008727F2" w:rsidRPr="00EC40A6">
              <w:rPr>
                <w:color w:val="000000"/>
                <w:sz w:val="24"/>
                <w:szCs w:val="24"/>
              </w:rPr>
              <w:t>Laparoscopic Common Bile Duct Exploration Using Fluorescence Cholangiography.</w:t>
            </w:r>
            <w:r w:rsidR="000F56C9">
              <w:rPr>
                <w:color w:val="000000"/>
                <w:sz w:val="24"/>
                <w:szCs w:val="24"/>
              </w:rPr>
              <w:t xml:space="preserve"> </w:t>
            </w:r>
            <w:r w:rsidRPr="00EC40A6">
              <w:rPr>
                <w:color w:val="000000"/>
                <w:sz w:val="24"/>
                <w:szCs w:val="24"/>
              </w:rPr>
              <w:t xml:space="preserve">Top 10 Clinical Highlights, </w:t>
            </w:r>
            <w:r w:rsidR="008727F2" w:rsidRPr="00EC40A6">
              <w:rPr>
                <w:color w:val="000000"/>
                <w:sz w:val="24"/>
                <w:szCs w:val="24"/>
              </w:rPr>
              <w:t>American College of Surgeons Clinical Congress, San Francisco, CA</w:t>
            </w:r>
            <w:r w:rsidR="00DB45C5">
              <w:rPr>
                <w:color w:val="000000"/>
                <w:sz w:val="24"/>
                <w:szCs w:val="24"/>
              </w:rPr>
              <w:t>,</w:t>
            </w:r>
            <w:r w:rsidR="008727F2" w:rsidRPr="00EC40A6">
              <w:rPr>
                <w:color w:val="000000"/>
                <w:sz w:val="24"/>
                <w:szCs w:val="24"/>
              </w:rPr>
              <w:t xml:space="preserve"> 2019</w:t>
            </w:r>
            <w:r w:rsidRPr="00EC40A6">
              <w:rPr>
                <w:color w:val="000000"/>
                <w:sz w:val="24"/>
                <w:szCs w:val="24"/>
              </w:rPr>
              <w:t xml:space="preserve"> (Oral)</w:t>
            </w:r>
          </w:p>
          <w:p w14:paraId="1D67167C" w14:textId="77777777" w:rsidR="008727F2" w:rsidRPr="00EC40A6" w:rsidRDefault="008727F2" w:rsidP="008727F2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</w:p>
          <w:p w14:paraId="4DCA0728" w14:textId="363C0D05" w:rsidR="008727F2" w:rsidRPr="000F56C9" w:rsidRDefault="00E02EE1" w:rsidP="008727F2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EC40A6">
              <w:rPr>
                <w:b/>
                <w:bCs/>
                <w:color w:val="000000"/>
                <w:sz w:val="24"/>
                <w:szCs w:val="24"/>
              </w:rPr>
              <w:lastRenderedPageBreak/>
              <w:t>*Oyefule OO</w:t>
            </w:r>
            <w:r w:rsidRPr="00EC40A6">
              <w:rPr>
                <w:color w:val="000000"/>
                <w:sz w:val="24"/>
                <w:szCs w:val="24"/>
              </w:rPr>
              <w:t xml:space="preserve">, Fonseca, MC, Pena AI, Cracco A, Guttierez-Blanco DG, Tadros, GA LoMenzo E, Roy M, Simpfendorfer CH. </w:t>
            </w:r>
            <w:r w:rsidR="008727F2" w:rsidRPr="00EC40A6">
              <w:rPr>
                <w:color w:val="000000"/>
                <w:sz w:val="24"/>
                <w:szCs w:val="24"/>
                <w:shd w:val="clear" w:color="auto" w:fill="FFFFFF"/>
              </w:rPr>
              <w:t>Laparoscopic Left Hemi-hepatectomy for Intrahepatic Cholangiocarcinoma Abutting Peri-portal Vasculature.</w:t>
            </w:r>
            <w:r w:rsidR="000F56C9"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EC40A6">
              <w:rPr>
                <w:sz w:val="24"/>
                <w:szCs w:val="24"/>
              </w:rPr>
              <w:t>Society for American Gastrointestinal and Endoscopic Surgeons Annual Meeting, Las Vegas, NV, 2021 (Poster)</w:t>
            </w:r>
          </w:p>
          <w:p w14:paraId="5E1B8E8D" w14:textId="77777777" w:rsidR="00E02EE1" w:rsidRPr="00EC40A6" w:rsidRDefault="00E02EE1" w:rsidP="008727F2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  <w:p w14:paraId="386DB694" w14:textId="665FAD87" w:rsidR="00E02EE1" w:rsidRPr="00EC40A6" w:rsidRDefault="00E02EE1" w:rsidP="00E02EE1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C40A6">
              <w:rPr>
                <w:sz w:val="24"/>
                <w:szCs w:val="24"/>
                <w:u w:val="single"/>
              </w:rPr>
              <w:t>*Maroun J,</w:t>
            </w:r>
            <w:r w:rsidRPr="00EC40A6">
              <w:rPr>
                <w:sz w:val="24"/>
                <w:szCs w:val="24"/>
              </w:rPr>
              <w:t xml:space="preserve"> Li M, </w:t>
            </w:r>
            <w:r w:rsidRPr="000F56C9">
              <w:rPr>
                <w:b/>
                <w:bCs/>
                <w:sz w:val="24"/>
                <w:szCs w:val="24"/>
              </w:rPr>
              <w:t>Oyefule OO,</w:t>
            </w:r>
            <w:r w:rsidRPr="00EC40A6">
              <w:rPr>
                <w:sz w:val="24"/>
                <w:szCs w:val="24"/>
              </w:rPr>
              <w:t xml:space="preserve"> McKenzie TJ, Kellogg TA, Ghanem OM. </w:t>
            </w:r>
            <w:r w:rsidRPr="00EC40A6">
              <w:rPr>
                <w:color w:val="000000"/>
                <w:sz w:val="24"/>
                <w:szCs w:val="24"/>
                <w:shd w:val="clear" w:color="auto" w:fill="FFFFFF"/>
              </w:rPr>
              <w:t xml:space="preserve">Comparative Study of the Efficacy and Safety of Three Primary Bariatric Operations Performed in Super Obese Patients - A Decade of the Mayo Clinic </w:t>
            </w:r>
            <w:r w:rsidR="00084B44" w:rsidRPr="00EC40A6">
              <w:rPr>
                <w:color w:val="000000"/>
                <w:sz w:val="24"/>
                <w:szCs w:val="24"/>
                <w:shd w:val="clear" w:color="auto" w:fill="FFFFFF"/>
              </w:rPr>
              <w:t>Experience.</w:t>
            </w:r>
            <w:r w:rsidR="00084B44" w:rsidRPr="00EC40A6">
              <w:rPr>
                <w:sz w:val="24"/>
                <w:szCs w:val="24"/>
              </w:rPr>
              <w:t xml:space="preserve"> Society</w:t>
            </w:r>
            <w:r w:rsidRPr="00EC40A6">
              <w:rPr>
                <w:sz w:val="24"/>
                <w:szCs w:val="24"/>
              </w:rPr>
              <w:t xml:space="preserve"> for American Gastrointestinal and Endoscopic Surgeons Annual Meeting, Las Vegas, NV, 2021 (Poster).</w:t>
            </w:r>
          </w:p>
          <w:p w14:paraId="67713B50" w14:textId="6F8E02E4" w:rsidR="00E02EE1" w:rsidRPr="00EC40A6" w:rsidRDefault="00E02EE1" w:rsidP="00E02EE1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C40A6">
              <w:rPr>
                <w:sz w:val="24"/>
                <w:szCs w:val="24"/>
                <w:u w:val="single"/>
              </w:rPr>
              <w:br/>
            </w:r>
            <w:r w:rsidRPr="00EC40A6">
              <w:rPr>
                <w:sz w:val="24"/>
                <w:szCs w:val="24"/>
              </w:rPr>
              <w:t>*</w:t>
            </w:r>
            <w:r w:rsidRPr="000F56C9">
              <w:rPr>
                <w:b/>
                <w:bCs/>
                <w:sz w:val="24"/>
                <w:szCs w:val="24"/>
              </w:rPr>
              <w:t>Oyefule OO</w:t>
            </w:r>
            <w:r w:rsidRPr="00EC40A6">
              <w:rPr>
                <w:sz w:val="24"/>
                <w:szCs w:val="24"/>
              </w:rPr>
              <w:t xml:space="preserve">, </w:t>
            </w:r>
            <w:r w:rsidRPr="00EC40A6">
              <w:rPr>
                <w:sz w:val="24"/>
                <w:szCs w:val="24"/>
                <w:u w:val="single"/>
              </w:rPr>
              <w:t>Do T</w:t>
            </w:r>
            <w:r w:rsidRPr="00EC40A6">
              <w:rPr>
                <w:sz w:val="24"/>
                <w:szCs w:val="24"/>
              </w:rPr>
              <w:t xml:space="preserve">, McKenzie TJ, Kellogg TA, Ghanem OM. </w:t>
            </w:r>
            <w:r w:rsidRPr="00EC40A6">
              <w:rPr>
                <w:color w:val="000000"/>
                <w:sz w:val="24"/>
                <w:szCs w:val="24"/>
                <w:shd w:val="clear" w:color="auto" w:fill="FFFFFF"/>
              </w:rPr>
              <w:t>Secondary Bariatric Surgery – Does Type of Index Procedure Affect Outcomes after Conversion?</w:t>
            </w:r>
            <w:r w:rsidR="000F56C9"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EC40A6">
              <w:rPr>
                <w:sz w:val="24"/>
                <w:szCs w:val="24"/>
              </w:rPr>
              <w:t>Society for American Gastrointestinal and Endoscopic Surgeons Annual Meeting, Las Vegas, NV, 2021 (Poster).</w:t>
            </w:r>
          </w:p>
          <w:p w14:paraId="7DFD5209" w14:textId="77777777" w:rsidR="00E02EE1" w:rsidRPr="00EC40A6" w:rsidRDefault="00E02EE1" w:rsidP="00E02EE1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  <w:p w14:paraId="326BD209" w14:textId="4025EB86" w:rsidR="00E02EE1" w:rsidRPr="00EC40A6" w:rsidRDefault="001044DB" w:rsidP="00E02EE1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C40A6">
              <w:rPr>
                <w:sz w:val="24"/>
                <w:szCs w:val="24"/>
              </w:rPr>
              <w:t>*</w:t>
            </w:r>
            <w:r w:rsidR="00E02EE1" w:rsidRPr="000F56C9">
              <w:rPr>
                <w:b/>
                <w:bCs/>
                <w:sz w:val="24"/>
                <w:szCs w:val="24"/>
              </w:rPr>
              <w:t>Oyefule OO</w:t>
            </w:r>
            <w:r w:rsidR="00E02EE1" w:rsidRPr="00EC40A6">
              <w:rPr>
                <w:sz w:val="24"/>
                <w:szCs w:val="24"/>
              </w:rPr>
              <w:t xml:space="preserve">, </w:t>
            </w:r>
            <w:r w:rsidR="00E02EE1" w:rsidRPr="00EC40A6">
              <w:rPr>
                <w:sz w:val="24"/>
                <w:szCs w:val="24"/>
                <w:u w:val="single"/>
              </w:rPr>
              <w:t>Do T</w:t>
            </w:r>
            <w:r w:rsidR="00E02EE1" w:rsidRPr="00EC40A6">
              <w:rPr>
                <w:sz w:val="24"/>
                <w:szCs w:val="24"/>
              </w:rPr>
              <w:t>, Ghanem O</w:t>
            </w:r>
            <w:r w:rsidR="00A063C5" w:rsidRPr="00EC40A6">
              <w:rPr>
                <w:sz w:val="24"/>
                <w:szCs w:val="24"/>
              </w:rPr>
              <w:t xml:space="preserve">M, </w:t>
            </w:r>
            <w:r w:rsidR="00E02EE1" w:rsidRPr="00EC40A6">
              <w:rPr>
                <w:sz w:val="24"/>
                <w:szCs w:val="24"/>
              </w:rPr>
              <w:t xml:space="preserve">Elli </w:t>
            </w:r>
            <w:r w:rsidR="00A063C5" w:rsidRPr="00EC40A6">
              <w:rPr>
                <w:sz w:val="24"/>
                <w:szCs w:val="24"/>
              </w:rPr>
              <w:t xml:space="preserve">E, </w:t>
            </w:r>
            <w:r w:rsidR="00E02EE1" w:rsidRPr="00EC40A6">
              <w:rPr>
                <w:sz w:val="24"/>
                <w:szCs w:val="24"/>
              </w:rPr>
              <w:t>Madura</w:t>
            </w:r>
            <w:r w:rsidR="00A063C5" w:rsidRPr="00EC40A6">
              <w:rPr>
                <w:sz w:val="24"/>
                <w:szCs w:val="24"/>
              </w:rPr>
              <w:t xml:space="preserve"> J, McKenzie TJ, Kellogg TA</w:t>
            </w:r>
            <w:r w:rsidR="00E02EE1" w:rsidRPr="00EC40A6">
              <w:rPr>
                <w:sz w:val="24"/>
                <w:szCs w:val="24"/>
              </w:rPr>
              <w:t>.</w:t>
            </w:r>
            <w:r w:rsidR="00A063C5" w:rsidRPr="00EC40A6">
              <w:rPr>
                <w:sz w:val="24"/>
                <w:szCs w:val="24"/>
              </w:rPr>
              <w:t xml:space="preserve"> </w:t>
            </w:r>
            <w:r w:rsidR="00E02EE1" w:rsidRPr="00EC40A6">
              <w:rPr>
                <w:color w:val="000000"/>
                <w:sz w:val="24"/>
                <w:szCs w:val="24"/>
                <w:shd w:val="clear" w:color="auto" w:fill="FFFFFF"/>
              </w:rPr>
              <w:t>Conversion of Sleeve Gastrectomy to Roux-en-Y Gastric Bypass – Does Indication for Conversion Affect Outcomes?</w:t>
            </w:r>
            <w:r w:rsidR="000F56C9"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E02EE1" w:rsidRPr="00EC40A6">
              <w:rPr>
                <w:sz w:val="24"/>
                <w:szCs w:val="24"/>
              </w:rPr>
              <w:t>Society for American Gastrointestinal and Endoscopic Surgeons Annual Meeting, Las Vegas, NV, 2021 (</w:t>
            </w:r>
            <w:r w:rsidR="00A063C5" w:rsidRPr="00EC40A6">
              <w:rPr>
                <w:sz w:val="24"/>
                <w:szCs w:val="24"/>
              </w:rPr>
              <w:t>P</w:t>
            </w:r>
            <w:r w:rsidR="00E02EE1" w:rsidRPr="00EC40A6">
              <w:rPr>
                <w:sz w:val="24"/>
                <w:szCs w:val="24"/>
              </w:rPr>
              <w:t>oster).</w:t>
            </w:r>
          </w:p>
          <w:p w14:paraId="55748B9C" w14:textId="77777777" w:rsidR="001044DB" w:rsidRPr="00EC40A6" w:rsidRDefault="001044DB" w:rsidP="001044DB">
            <w:pPr>
              <w:pStyle w:val="Heading4"/>
              <w:spacing w:before="0" w:beforeAutospacing="0" w:after="0" w:afterAutospacing="0"/>
              <w:outlineLvl w:val="3"/>
              <w:rPr>
                <w:color w:val="222222"/>
                <w:u w:val="single"/>
              </w:rPr>
            </w:pPr>
          </w:p>
          <w:p w14:paraId="2C4696C6" w14:textId="0C47E6A1" w:rsidR="001044DB" w:rsidRPr="00EC40A6" w:rsidRDefault="001044DB" w:rsidP="001044DB">
            <w:pPr>
              <w:pStyle w:val="Heading4"/>
              <w:spacing w:before="0" w:beforeAutospacing="0" w:after="0" w:afterAutospacing="0"/>
              <w:outlineLvl w:val="3"/>
              <w:rPr>
                <w:color w:val="222222"/>
              </w:rPr>
            </w:pPr>
            <w:r w:rsidRPr="00EC40A6">
              <w:t xml:space="preserve">*Oyefule OO, </w:t>
            </w:r>
            <w:r w:rsidRPr="00EC40A6">
              <w:rPr>
                <w:b w:val="0"/>
                <w:bCs w:val="0"/>
                <w:color w:val="222222"/>
              </w:rPr>
              <w:t>Kendrick ML.</w:t>
            </w:r>
            <w:r w:rsidR="000F56C9">
              <w:rPr>
                <w:color w:val="222222"/>
              </w:rPr>
              <w:t xml:space="preserve"> </w:t>
            </w:r>
            <w:r w:rsidRPr="00EC40A6">
              <w:rPr>
                <w:b w:val="0"/>
                <w:bCs w:val="0"/>
              </w:rPr>
              <w:t>Clinical outcomes of CDH-1 mutation carrier patients undergoing open vs MIS prophylactic total gastrectomy - The Mayo Clinic experience</w:t>
            </w:r>
            <w:r w:rsidRPr="00EC40A6">
              <w:t xml:space="preserve"> </w:t>
            </w:r>
          </w:p>
          <w:p w14:paraId="2B12EB6B" w14:textId="552E7C6A" w:rsidR="001044DB" w:rsidRPr="00EC40A6" w:rsidRDefault="001044DB" w:rsidP="001044DB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C40A6">
              <w:rPr>
                <w:sz w:val="24"/>
                <w:szCs w:val="24"/>
              </w:rPr>
              <w:t>Society for American Gastrointestinal and Endoscopic Surgeons Annual Meeting, Denver, CO, 2022 (Poster)</w:t>
            </w:r>
          </w:p>
          <w:p w14:paraId="3038C368" w14:textId="77777777" w:rsidR="00E02EE1" w:rsidRPr="00EC40A6" w:rsidRDefault="00E02EE1" w:rsidP="008727F2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  <w:p w14:paraId="2DE1BAF7" w14:textId="7B638C53" w:rsidR="001044DB" w:rsidRPr="00EC40A6" w:rsidRDefault="000F56C9" w:rsidP="001044DB">
            <w:pPr>
              <w:widowControl/>
              <w:autoSpaceDE/>
              <w:autoSpaceDN/>
              <w:adjustRightInd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*</w:t>
            </w:r>
            <w:r w:rsidR="001044DB" w:rsidRPr="00EC40A6">
              <w:rPr>
                <w:sz w:val="24"/>
                <w:szCs w:val="24"/>
              </w:rPr>
              <w:t xml:space="preserve">Jung AD, Imbus J, </w:t>
            </w:r>
            <w:r w:rsidR="001044DB" w:rsidRPr="00EC40A6">
              <w:rPr>
                <w:color w:val="000000"/>
                <w:sz w:val="24"/>
                <w:szCs w:val="24"/>
              </w:rPr>
              <w:t>Davis SS</w:t>
            </w:r>
            <w:r>
              <w:rPr>
                <w:color w:val="000000"/>
                <w:sz w:val="24"/>
                <w:szCs w:val="24"/>
              </w:rPr>
              <w:t>,</w:t>
            </w:r>
            <w:r w:rsidRPr="000F56C9">
              <w:rPr>
                <w:sz w:val="24"/>
                <w:szCs w:val="24"/>
              </w:rPr>
              <w:t xml:space="preserve"> </w:t>
            </w:r>
            <w:r w:rsidR="001044DB" w:rsidRPr="00EC40A6">
              <w:rPr>
                <w:b/>
                <w:bCs/>
                <w:sz w:val="24"/>
                <w:szCs w:val="24"/>
              </w:rPr>
              <w:t>Oyefule OO</w:t>
            </w:r>
            <w:r w:rsidR="001044DB" w:rsidRPr="00EC40A6">
              <w:rPr>
                <w:sz w:val="24"/>
                <w:szCs w:val="24"/>
              </w:rPr>
              <w:t>, Serrot FJ</w:t>
            </w:r>
            <w:r w:rsidR="001044DB" w:rsidRPr="00EC40A6">
              <w:rPr>
                <w:sz w:val="24"/>
                <w:szCs w:val="24"/>
                <w:u w:val="single"/>
              </w:rPr>
              <w:t xml:space="preserve">, </w:t>
            </w:r>
            <w:r w:rsidR="001044DB" w:rsidRPr="00EC40A6">
              <w:rPr>
                <w:sz w:val="24"/>
                <w:szCs w:val="24"/>
              </w:rPr>
              <w:t xml:space="preserve">Stetler JL </w:t>
            </w:r>
            <w:r w:rsidR="001044DB" w:rsidRPr="001C6283">
              <w:rPr>
                <w:sz w:val="24"/>
                <w:szCs w:val="24"/>
              </w:rPr>
              <w:t xml:space="preserve">Federico Serrot, MD; Jamil Stetler, </w:t>
            </w:r>
            <w:r w:rsidR="001044DB" w:rsidRPr="00EC40A6">
              <w:rPr>
                <w:sz w:val="24"/>
                <w:szCs w:val="24"/>
              </w:rPr>
              <w:t>Hechenbleikner EM</w:t>
            </w:r>
            <w:r w:rsidR="001044DB" w:rsidRPr="001C6283">
              <w:rPr>
                <w:sz w:val="24"/>
                <w:szCs w:val="24"/>
              </w:rPr>
              <w:t>,</w:t>
            </w:r>
            <w:r w:rsidR="001044DB" w:rsidRPr="00EC40A6">
              <w:rPr>
                <w:sz w:val="24"/>
                <w:szCs w:val="24"/>
              </w:rPr>
              <w:t xml:space="preserve"> </w:t>
            </w:r>
            <w:r w:rsidR="001044DB" w:rsidRPr="00EC40A6">
              <w:rPr>
                <w:color w:val="000000"/>
                <w:sz w:val="24"/>
                <w:szCs w:val="24"/>
              </w:rPr>
              <w:t>Srinivasan JK</w:t>
            </w:r>
            <w:r w:rsidR="001044DB" w:rsidRPr="00EC40A6">
              <w:rPr>
                <w:sz w:val="24"/>
                <w:szCs w:val="24"/>
              </w:rPr>
              <w:t xml:space="preserve">, Chahine A, Lin E. </w:t>
            </w:r>
            <w:r w:rsidR="001044DB" w:rsidRPr="00EC40A6">
              <w:rPr>
                <w:bCs/>
                <w:sz w:val="24"/>
                <w:szCs w:val="24"/>
              </w:rPr>
              <w:t xml:space="preserve">The Impact of the COVID-19 Pandemic on Surgical Fellowship Applications. </w:t>
            </w:r>
            <w:r w:rsidR="001044DB" w:rsidRPr="00EC40A6">
              <w:rPr>
                <w:sz w:val="24"/>
                <w:szCs w:val="24"/>
              </w:rPr>
              <w:t xml:space="preserve">Society for American Gastrointestinal and Endoscopic Surgeons Annual Meeting, Denver, CO, 2022 (Poster) </w:t>
            </w:r>
          </w:p>
          <w:p w14:paraId="47CE7377" w14:textId="77777777" w:rsidR="001044DB" w:rsidRPr="00EC40A6" w:rsidRDefault="001044DB" w:rsidP="001044DB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  <w:p w14:paraId="56307EFC" w14:textId="5950A515" w:rsidR="001044DB" w:rsidRPr="00EC40A6" w:rsidRDefault="001044DB" w:rsidP="001044DB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C40A6">
              <w:rPr>
                <w:color w:val="000000"/>
                <w:sz w:val="24"/>
                <w:szCs w:val="24"/>
              </w:rPr>
              <w:t>*Hechenbleikner EM, Majumdar MC, Gillingham T, Jannuzzo CJ, Grunewald ZI, Sanford J, Diller ML,</w:t>
            </w:r>
            <w:r w:rsidRPr="00EC40A6">
              <w:rPr>
                <w:b/>
                <w:color w:val="000000"/>
                <w:sz w:val="24"/>
                <w:szCs w:val="24"/>
              </w:rPr>
              <w:t xml:space="preserve"> Oyefule OO</w:t>
            </w:r>
            <w:r w:rsidRPr="00EC40A6">
              <w:rPr>
                <w:color w:val="000000"/>
                <w:sz w:val="24"/>
                <w:szCs w:val="24"/>
              </w:rPr>
              <w:t>, Serrot FJ, Stetler JL, Patel AD, Srinivasan JK, Davis SS, Lin E</w:t>
            </w:r>
            <w:r w:rsidRPr="00EC40A6">
              <w:rPr>
                <w:sz w:val="24"/>
                <w:szCs w:val="24"/>
              </w:rPr>
              <w:t xml:space="preserve"> Operationalizing an Enhanced Recovery Protocol after Bariatric Surgery: Single Institutional Pilot Experience Forging Data-driven Standard Work</w:t>
            </w:r>
            <w:r w:rsidR="000F56C9">
              <w:rPr>
                <w:sz w:val="24"/>
                <w:szCs w:val="24"/>
              </w:rPr>
              <w:t xml:space="preserve">. </w:t>
            </w:r>
            <w:r w:rsidRPr="00EC40A6">
              <w:rPr>
                <w:sz w:val="24"/>
                <w:szCs w:val="24"/>
              </w:rPr>
              <w:t>Society for American Gastrointestinal and Endoscopic Surgeons Annual Meeting, Denver, CO, 2022 (</w:t>
            </w:r>
            <w:r w:rsidR="00DB45C5">
              <w:rPr>
                <w:sz w:val="24"/>
                <w:szCs w:val="24"/>
              </w:rPr>
              <w:t>O</w:t>
            </w:r>
            <w:r w:rsidRPr="00EC40A6">
              <w:rPr>
                <w:sz w:val="24"/>
                <w:szCs w:val="24"/>
              </w:rPr>
              <w:t>ral)</w:t>
            </w:r>
          </w:p>
          <w:p w14:paraId="1D8472D3" w14:textId="77777777" w:rsidR="001044DB" w:rsidRPr="00EC40A6" w:rsidRDefault="001044DB" w:rsidP="001044DB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  <w:p w14:paraId="12ACE216" w14:textId="177A7CD2" w:rsidR="001044DB" w:rsidRDefault="001044DB" w:rsidP="001044DB">
            <w:pPr>
              <w:widowControl/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EC40A6">
              <w:rPr>
                <w:sz w:val="24"/>
                <w:szCs w:val="24"/>
              </w:rPr>
              <w:t xml:space="preserve">*Imbus J, Jung AD, Davis SJ, </w:t>
            </w:r>
            <w:r w:rsidRPr="00EC40A6">
              <w:rPr>
                <w:b/>
                <w:bCs/>
                <w:sz w:val="24"/>
                <w:szCs w:val="24"/>
              </w:rPr>
              <w:t>Oyefule OO</w:t>
            </w:r>
            <w:r w:rsidRPr="00EC40A6">
              <w:rPr>
                <w:sz w:val="24"/>
                <w:szCs w:val="24"/>
              </w:rPr>
              <w:t>, Serrot FJ, Stetler JL, Patel AD, Majumdar M, Lin E</w:t>
            </w:r>
            <w:r w:rsidR="00DB45C5">
              <w:rPr>
                <w:sz w:val="24"/>
                <w:szCs w:val="24"/>
              </w:rPr>
              <w:t xml:space="preserve">, </w:t>
            </w:r>
            <w:r w:rsidRPr="00EC40A6">
              <w:rPr>
                <w:sz w:val="24"/>
                <w:szCs w:val="24"/>
              </w:rPr>
              <w:t xml:space="preserve">Hechenbleikner EM. </w:t>
            </w:r>
            <w:r w:rsidRPr="00EC40A6">
              <w:rPr>
                <w:bCs/>
                <w:sz w:val="24"/>
                <w:szCs w:val="24"/>
              </w:rPr>
              <w:t>Extended Postoperative Venous Thromboembolism Prophylaxis after Bariatric Surgery: A Comparison of Existing Risk Stratification Tools and 5-Year MBSAQIP Analysis.</w:t>
            </w:r>
            <w:r w:rsidR="000F56C9">
              <w:rPr>
                <w:bCs/>
                <w:sz w:val="24"/>
                <w:szCs w:val="24"/>
              </w:rPr>
              <w:t xml:space="preserve"> </w:t>
            </w:r>
            <w:r w:rsidRPr="00EC40A6">
              <w:rPr>
                <w:bCs/>
                <w:sz w:val="24"/>
                <w:szCs w:val="24"/>
              </w:rPr>
              <w:t>American Society for Metabolic and Bariatric Surgery Annual Meeting, Dallas, TX, 2022 (</w:t>
            </w:r>
            <w:r w:rsidR="000F56C9">
              <w:rPr>
                <w:bCs/>
                <w:sz w:val="24"/>
                <w:szCs w:val="24"/>
              </w:rPr>
              <w:t>O</w:t>
            </w:r>
            <w:r w:rsidRPr="00EC40A6">
              <w:rPr>
                <w:bCs/>
                <w:sz w:val="24"/>
                <w:szCs w:val="24"/>
              </w:rPr>
              <w:t>ral)</w:t>
            </w:r>
          </w:p>
          <w:p w14:paraId="08E4ECC0" w14:textId="77777777" w:rsidR="00740BED" w:rsidRDefault="00740BED" w:rsidP="001044DB">
            <w:pPr>
              <w:widowControl/>
              <w:autoSpaceDE/>
              <w:autoSpaceDN/>
              <w:adjustRightInd/>
              <w:rPr>
                <w:bCs/>
                <w:sz w:val="24"/>
                <w:szCs w:val="24"/>
              </w:rPr>
            </w:pPr>
          </w:p>
          <w:p w14:paraId="51A00808" w14:textId="281B123A" w:rsidR="00740BED" w:rsidRPr="00DB45C5" w:rsidRDefault="00740BED" w:rsidP="001044DB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*Mou D, Lin E, Davis SS, Delgado V, Grunewald Z, </w:t>
            </w:r>
            <w:r w:rsidR="00522B6E">
              <w:rPr>
                <w:sz w:val="24"/>
                <w:szCs w:val="24"/>
              </w:rPr>
              <w:t xml:space="preserve">Srinivasan S, Stetler J, Serrot F, Patel A, </w:t>
            </w:r>
            <w:r w:rsidR="00522B6E" w:rsidRPr="000F56C9">
              <w:rPr>
                <w:b/>
                <w:bCs/>
                <w:sz w:val="24"/>
                <w:szCs w:val="24"/>
              </w:rPr>
              <w:t>Oyefule O</w:t>
            </w:r>
            <w:r w:rsidR="00522B6E">
              <w:rPr>
                <w:sz w:val="24"/>
                <w:szCs w:val="24"/>
              </w:rPr>
              <w:t xml:space="preserve">, Diller M, Fay K, Hall C, Hechenbleikner E. </w:t>
            </w:r>
            <w:r w:rsidRPr="00740BED">
              <w:rPr>
                <w:sz w:val="24"/>
                <w:szCs w:val="24"/>
              </w:rPr>
              <w:t>Does the ViSiGi 3D® reduce staple loads and operative time? A randomized controlled trial comparing endoscopic vs. suction calibration device in laparoscopic sleeve gastrectom</w:t>
            </w:r>
            <w:r w:rsidR="00522B6E">
              <w:rPr>
                <w:sz w:val="24"/>
                <w:szCs w:val="24"/>
              </w:rPr>
              <w:t xml:space="preserve">y. </w:t>
            </w:r>
            <w:r w:rsidR="00522B6E" w:rsidRPr="00EC40A6">
              <w:rPr>
                <w:sz w:val="24"/>
                <w:szCs w:val="24"/>
              </w:rPr>
              <w:t xml:space="preserve">Society for American Gastrointestinal and Endoscopic Surgeons Annual Meeting, </w:t>
            </w:r>
            <w:r w:rsidR="00522B6E">
              <w:rPr>
                <w:sz w:val="24"/>
                <w:szCs w:val="24"/>
              </w:rPr>
              <w:t>Montreal</w:t>
            </w:r>
            <w:r w:rsidR="00522B6E" w:rsidRPr="00EC40A6">
              <w:rPr>
                <w:sz w:val="24"/>
                <w:szCs w:val="24"/>
              </w:rPr>
              <w:t>,</w:t>
            </w:r>
            <w:r w:rsidR="00522B6E">
              <w:rPr>
                <w:sz w:val="24"/>
                <w:szCs w:val="24"/>
              </w:rPr>
              <w:t xml:space="preserve"> CA</w:t>
            </w:r>
            <w:r w:rsidR="00522B6E" w:rsidRPr="00EC40A6">
              <w:rPr>
                <w:sz w:val="24"/>
                <w:szCs w:val="24"/>
              </w:rPr>
              <w:t xml:space="preserve"> 202</w:t>
            </w:r>
            <w:r w:rsidR="00522B6E">
              <w:rPr>
                <w:sz w:val="24"/>
                <w:szCs w:val="24"/>
              </w:rPr>
              <w:t>3</w:t>
            </w:r>
            <w:r w:rsidR="00522B6E" w:rsidRPr="00EC40A6">
              <w:rPr>
                <w:sz w:val="24"/>
                <w:szCs w:val="24"/>
              </w:rPr>
              <w:t xml:space="preserve"> (</w:t>
            </w:r>
            <w:r w:rsidR="00522B6E">
              <w:rPr>
                <w:sz w:val="24"/>
                <w:szCs w:val="24"/>
              </w:rPr>
              <w:t>O</w:t>
            </w:r>
            <w:r w:rsidR="00522B6E" w:rsidRPr="00EC40A6">
              <w:rPr>
                <w:sz w:val="24"/>
                <w:szCs w:val="24"/>
              </w:rPr>
              <w:t>ral)</w:t>
            </w:r>
          </w:p>
          <w:p w14:paraId="432D97C5" w14:textId="2BE457B5" w:rsidR="00DB45C5" w:rsidRPr="00EC40A6" w:rsidRDefault="00DB45C5" w:rsidP="00DB45C5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  <w:p w14:paraId="0C8181FA" w14:textId="0BA76BFD" w:rsidR="00DB45C5" w:rsidRDefault="00DB45C5" w:rsidP="00DB45C5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*Mou D, </w:t>
            </w:r>
            <w:r w:rsidRPr="00DB45C5">
              <w:rPr>
                <w:sz w:val="24"/>
                <w:szCs w:val="24"/>
              </w:rPr>
              <w:t>Falconer</w:t>
            </w:r>
            <w:r>
              <w:rPr>
                <w:sz w:val="24"/>
                <w:szCs w:val="24"/>
              </w:rPr>
              <w:t xml:space="preserve"> E</w:t>
            </w:r>
            <w:r w:rsidRPr="00DB45C5">
              <w:rPr>
                <w:sz w:val="24"/>
                <w:szCs w:val="24"/>
              </w:rPr>
              <w:t>, Majumdar</w:t>
            </w:r>
            <w:r>
              <w:rPr>
                <w:sz w:val="24"/>
                <w:szCs w:val="24"/>
              </w:rPr>
              <w:t xml:space="preserve"> M</w:t>
            </w:r>
            <w:r w:rsidRPr="00DB45C5">
              <w:rPr>
                <w:sz w:val="24"/>
                <w:szCs w:val="24"/>
              </w:rPr>
              <w:t>, Delgado</w:t>
            </w:r>
            <w:r>
              <w:rPr>
                <w:sz w:val="24"/>
                <w:szCs w:val="24"/>
              </w:rPr>
              <w:t xml:space="preserve"> V</w:t>
            </w:r>
            <w:r w:rsidRPr="00DB45C5">
              <w:rPr>
                <w:sz w:val="24"/>
                <w:szCs w:val="24"/>
              </w:rPr>
              <w:t>, Fay</w:t>
            </w:r>
            <w:r>
              <w:rPr>
                <w:sz w:val="24"/>
                <w:szCs w:val="24"/>
              </w:rPr>
              <w:t xml:space="preserve"> K</w:t>
            </w:r>
            <w:r w:rsidRPr="00DB45C5">
              <w:rPr>
                <w:sz w:val="24"/>
                <w:szCs w:val="24"/>
              </w:rPr>
              <w:t>, Hall</w:t>
            </w:r>
            <w:r>
              <w:rPr>
                <w:sz w:val="24"/>
                <w:szCs w:val="24"/>
              </w:rPr>
              <w:t xml:space="preserve"> CE</w:t>
            </w:r>
            <w:r w:rsidRPr="00DB45C5">
              <w:rPr>
                <w:sz w:val="24"/>
                <w:szCs w:val="24"/>
              </w:rPr>
              <w:t>, Smach</w:t>
            </w:r>
            <w:r>
              <w:rPr>
                <w:sz w:val="24"/>
                <w:szCs w:val="24"/>
              </w:rPr>
              <w:t xml:space="preserve"> C</w:t>
            </w:r>
            <w:r w:rsidRPr="00DB45C5">
              <w:rPr>
                <w:sz w:val="24"/>
                <w:szCs w:val="24"/>
              </w:rPr>
              <w:t>, Ashraf</w:t>
            </w:r>
            <w:r>
              <w:rPr>
                <w:sz w:val="24"/>
                <w:szCs w:val="24"/>
              </w:rPr>
              <w:t xml:space="preserve"> S, </w:t>
            </w:r>
            <w:r w:rsidRPr="00DB45C5">
              <w:rPr>
                <w:sz w:val="24"/>
                <w:szCs w:val="24"/>
              </w:rPr>
              <w:t>Levett</w:t>
            </w:r>
            <w:r>
              <w:rPr>
                <w:sz w:val="24"/>
                <w:szCs w:val="24"/>
              </w:rPr>
              <w:t xml:space="preserve"> S</w:t>
            </w:r>
            <w:r w:rsidRPr="00DB45C5">
              <w:rPr>
                <w:sz w:val="24"/>
                <w:szCs w:val="24"/>
              </w:rPr>
              <w:t>, Patel</w:t>
            </w:r>
            <w:r>
              <w:rPr>
                <w:sz w:val="24"/>
                <w:szCs w:val="24"/>
              </w:rPr>
              <w:t xml:space="preserve"> A</w:t>
            </w:r>
            <w:r w:rsidRPr="00DB45C5">
              <w:rPr>
                <w:sz w:val="24"/>
                <w:szCs w:val="24"/>
              </w:rPr>
              <w:t>, Stetler</w:t>
            </w:r>
            <w:r>
              <w:rPr>
                <w:sz w:val="24"/>
                <w:szCs w:val="24"/>
              </w:rPr>
              <w:t xml:space="preserve"> J</w:t>
            </w:r>
            <w:r w:rsidRPr="00DB45C5">
              <w:rPr>
                <w:sz w:val="24"/>
                <w:szCs w:val="24"/>
              </w:rPr>
              <w:t>, Serrot</w:t>
            </w:r>
            <w:r>
              <w:rPr>
                <w:sz w:val="24"/>
                <w:szCs w:val="24"/>
              </w:rPr>
              <w:t xml:space="preserve"> F</w:t>
            </w:r>
            <w:r w:rsidRPr="00DB45C5">
              <w:rPr>
                <w:sz w:val="24"/>
                <w:szCs w:val="24"/>
              </w:rPr>
              <w:t>, Srinivasan</w:t>
            </w:r>
            <w:r>
              <w:rPr>
                <w:sz w:val="24"/>
                <w:szCs w:val="24"/>
              </w:rPr>
              <w:t xml:space="preserve"> J</w:t>
            </w:r>
            <w:r w:rsidRPr="00DB45C5">
              <w:rPr>
                <w:sz w:val="24"/>
                <w:szCs w:val="24"/>
              </w:rPr>
              <w:t xml:space="preserve">, </w:t>
            </w:r>
            <w:r w:rsidRPr="00DB45C5">
              <w:rPr>
                <w:b/>
                <w:bCs/>
                <w:sz w:val="24"/>
                <w:szCs w:val="24"/>
              </w:rPr>
              <w:t>Oyefule O</w:t>
            </w:r>
            <w:r w:rsidRPr="00DB45C5">
              <w:rPr>
                <w:sz w:val="24"/>
                <w:szCs w:val="24"/>
              </w:rPr>
              <w:t>, Diller</w:t>
            </w:r>
            <w:r>
              <w:rPr>
                <w:sz w:val="24"/>
                <w:szCs w:val="24"/>
              </w:rPr>
              <w:t xml:space="preserve"> M</w:t>
            </w:r>
            <w:r w:rsidRPr="00DB45C5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</w:t>
            </w:r>
            <w:r w:rsidRPr="00DB45C5">
              <w:rPr>
                <w:sz w:val="24"/>
                <w:szCs w:val="24"/>
              </w:rPr>
              <w:t>Lin</w:t>
            </w:r>
            <w:r>
              <w:rPr>
                <w:sz w:val="24"/>
                <w:szCs w:val="24"/>
              </w:rPr>
              <w:t xml:space="preserve"> E</w:t>
            </w:r>
            <w:r w:rsidRPr="00DB45C5">
              <w:rPr>
                <w:sz w:val="24"/>
                <w:szCs w:val="24"/>
              </w:rPr>
              <w:t>, Davis</w:t>
            </w:r>
            <w:r>
              <w:rPr>
                <w:sz w:val="24"/>
                <w:szCs w:val="24"/>
              </w:rPr>
              <w:t xml:space="preserve"> SS</w:t>
            </w:r>
            <w:r w:rsidRPr="00DB45C5">
              <w:rPr>
                <w:sz w:val="24"/>
                <w:szCs w:val="24"/>
              </w:rPr>
              <w:t>, Hechenbleikner</w:t>
            </w:r>
            <w:r>
              <w:rPr>
                <w:sz w:val="24"/>
                <w:szCs w:val="24"/>
              </w:rPr>
              <w:t xml:space="preserve"> E.  </w:t>
            </w:r>
            <w:r w:rsidRPr="00DB45C5">
              <w:rPr>
                <w:sz w:val="24"/>
                <w:szCs w:val="24"/>
              </w:rPr>
              <w:t xml:space="preserve">Achieving Durable Compliance with Venous Thromboembolism (VTE) Prophylaxis in Bariatric Surgery: 3-year Data from a Major Academic Medical Center. </w:t>
            </w:r>
            <w:r w:rsidRPr="00DB45C5">
              <w:rPr>
                <w:color w:val="000000"/>
                <w:sz w:val="24"/>
                <w:szCs w:val="24"/>
              </w:rPr>
              <w:t xml:space="preserve">American College of Surgeons Quality and Safety Conference, </w:t>
            </w:r>
            <w:r w:rsidR="00084B44" w:rsidRPr="00DB45C5">
              <w:rPr>
                <w:color w:val="000000"/>
                <w:sz w:val="24"/>
                <w:szCs w:val="24"/>
              </w:rPr>
              <w:t>Minneapolis, MN</w:t>
            </w:r>
            <w:r w:rsidRPr="00DB45C5">
              <w:rPr>
                <w:color w:val="000000"/>
                <w:sz w:val="24"/>
                <w:szCs w:val="24"/>
              </w:rPr>
              <w:t>, 2023 (</w:t>
            </w:r>
            <w:r w:rsidR="00740BED">
              <w:rPr>
                <w:color w:val="000000"/>
                <w:sz w:val="24"/>
                <w:szCs w:val="24"/>
              </w:rPr>
              <w:t>Oral/</w:t>
            </w:r>
            <w:r w:rsidRPr="00DB45C5">
              <w:rPr>
                <w:color w:val="000000"/>
                <w:sz w:val="24"/>
                <w:szCs w:val="24"/>
              </w:rPr>
              <w:t>Poster)</w:t>
            </w:r>
          </w:p>
          <w:p w14:paraId="7685DA22" w14:textId="77777777" w:rsidR="00522B6E" w:rsidRDefault="00522B6E" w:rsidP="00522B6E">
            <w:pPr>
              <w:widowControl/>
              <w:autoSpaceDE/>
              <w:autoSpaceDN/>
              <w:adjustRightInd/>
              <w:rPr>
                <w:bCs/>
                <w:sz w:val="24"/>
                <w:szCs w:val="24"/>
              </w:rPr>
            </w:pPr>
          </w:p>
          <w:p w14:paraId="080E4FE1" w14:textId="6EE680DD" w:rsidR="00522B6E" w:rsidRPr="00EC40A6" w:rsidRDefault="00522B6E" w:rsidP="00522B6E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*Mou D, Hall CP, Mascaro JS, Palitsky R, Master V, </w:t>
            </w:r>
            <w:r w:rsidRPr="00DB45C5">
              <w:rPr>
                <w:b/>
                <w:bCs/>
                <w:sz w:val="24"/>
                <w:szCs w:val="24"/>
              </w:rPr>
              <w:t>Oyefule OO</w:t>
            </w:r>
            <w:r>
              <w:rPr>
                <w:sz w:val="24"/>
                <w:szCs w:val="24"/>
              </w:rPr>
              <w:t xml:space="preserve">, Hechenbleikner EM, Davis SS, Lin E, Diller ML. </w:t>
            </w:r>
            <w:r w:rsidRPr="00DB45C5">
              <w:rPr>
                <w:sz w:val="24"/>
                <w:szCs w:val="24"/>
              </w:rPr>
              <w:t xml:space="preserve">How Do Pain Catastrophizing Behavior </w:t>
            </w:r>
            <w:r w:rsidR="00425590" w:rsidRPr="00DB45C5">
              <w:rPr>
                <w:sz w:val="24"/>
                <w:szCs w:val="24"/>
              </w:rPr>
              <w:t>and</w:t>
            </w:r>
            <w:r w:rsidRPr="00DB45C5">
              <w:rPr>
                <w:sz w:val="24"/>
                <w:szCs w:val="24"/>
              </w:rPr>
              <w:t xml:space="preserve"> Mindfulness Impact </w:t>
            </w:r>
            <w:r w:rsidR="00425590" w:rsidRPr="00DB45C5">
              <w:rPr>
                <w:sz w:val="24"/>
                <w:szCs w:val="24"/>
              </w:rPr>
              <w:t>the</w:t>
            </w:r>
            <w:r w:rsidRPr="00DB45C5">
              <w:rPr>
                <w:sz w:val="24"/>
                <w:szCs w:val="24"/>
              </w:rPr>
              <w:t xml:space="preserve"> Bariatric Surgery Journey </w:t>
            </w:r>
            <w:r w:rsidR="00425590" w:rsidRPr="00DB45C5">
              <w:rPr>
                <w:sz w:val="24"/>
                <w:szCs w:val="24"/>
              </w:rPr>
              <w:t>for</w:t>
            </w:r>
            <w:r w:rsidRPr="00DB45C5">
              <w:rPr>
                <w:sz w:val="24"/>
                <w:szCs w:val="24"/>
              </w:rPr>
              <w:t xml:space="preserve"> Patients? </w:t>
            </w:r>
            <w:r w:rsidRPr="00EC40A6">
              <w:rPr>
                <w:color w:val="000000"/>
                <w:sz w:val="24"/>
                <w:szCs w:val="24"/>
              </w:rPr>
              <w:t xml:space="preserve">American College of Surgeons Clinical Congress, </w:t>
            </w:r>
            <w:r>
              <w:rPr>
                <w:color w:val="000000"/>
                <w:sz w:val="24"/>
                <w:szCs w:val="24"/>
              </w:rPr>
              <w:t>Boston MA,</w:t>
            </w:r>
            <w:r w:rsidRPr="00EC40A6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 xml:space="preserve">2023 </w:t>
            </w:r>
            <w:r w:rsidRPr="00EC40A6">
              <w:rPr>
                <w:color w:val="000000"/>
                <w:sz w:val="24"/>
                <w:szCs w:val="24"/>
              </w:rPr>
              <w:t>(</w:t>
            </w:r>
            <w:r>
              <w:rPr>
                <w:color w:val="000000"/>
                <w:sz w:val="24"/>
                <w:szCs w:val="24"/>
              </w:rPr>
              <w:t>Poster</w:t>
            </w:r>
            <w:r w:rsidRPr="00EC40A6">
              <w:rPr>
                <w:color w:val="000000"/>
                <w:sz w:val="24"/>
                <w:szCs w:val="24"/>
              </w:rPr>
              <w:t>)</w:t>
            </w:r>
          </w:p>
          <w:p w14:paraId="5F6416E1" w14:textId="77777777" w:rsidR="00DB45C5" w:rsidRPr="00EC40A6" w:rsidRDefault="00DB45C5" w:rsidP="00DB45C5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</w:p>
          <w:p w14:paraId="48D05BC5" w14:textId="5CD73198" w:rsidR="008727F2" w:rsidRPr="00EC40A6" w:rsidRDefault="008727F2" w:rsidP="00522B6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000935" w:rsidRPr="00EC40A6" w14:paraId="3C9FF666" w14:textId="77777777" w:rsidTr="00A84A21">
        <w:trPr>
          <w:trHeight w:val="3438"/>
        </w:trPr>
        <w:tc>
          <w:tcPr>
            <w:tcW w:w="1080" w:type="dxa"/>
            <w:gridSpan w:val="3"/>
          </w:tcPr>
          <w:p w14:paraId="5F963E60" w14:textId="77777777" w:rsidR="00000935" w:rsidRPr="00EC40A6" w:rsidRDefault="00000935">
            <w:pPr>
              <w:pStyle w:val="TableHead2New-Alpha"/>
              <w:spacing w:afterLines="100" w:after="2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1" w:type="dxa"/>
            <w:gridSpan w:val="5"/>
          </w:tcPr>
          <w:p w14:paraId="69CEF149" w14:textId="11F5744D" w:rsidR="000F56C9" w:rsidRPr="00751D0F" w:rsidRDefault="00000935" w:rsidP="006B0FEA">
            <w:pPr>
              <w:pStyle w:val="LightList-Accent51"/>
              <w:spacing w:afterLines="100" w:after="240"/>
              <w:ind w:left="0"/>
              <w:rPr>
                <w:i/>
                <w:color w:val="000000" w:themeColor="text1"/>
                <w:sz w:val="24"/>
                <w:szCs w:val="24"/>
              </w:rPr>
            </w:pPr>
            <w:r w:rsidRPr="00751D0F">
              <w:rPr>
                <w:color w:val="000000" w:themeColor="text1"/>
                <w:sz w:val="24"/>
                <w:szCs w:val="24"/>
              </w:rPr>
              <w:t xml:space="preserve">Regional: </w:t>
            </w:r>
          </w:p>
          <w:p w14:paraId="30B0133F" w14:textId="3513121D" w:rsidR="008727F2" w:rsidRDefault="006B0FEA" w:rsidP="000F56C9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*</w:t>
            </w:r>
            <w:r w:rsidRPr="006B0FEA">
              <w:rPr>
                <w:sz w:val="24"/>
                <w:szCs w:val="24"/>
              </w:rPr>
              <w:t xml:space="preserve">Baucom </w:t>
            </w:r>
            <w:r>
              <w:rPr>
                <w:sz w:val="24"/>
                <w:szCs w:val="24"/>
              </w:rPr>
              <w:t xml:space="preserve">RB, </w:t>
            </w:r>
            <w:r w:rsidRPr="006B0FEA">
              <w:rPr>
                <w:sz w:val="24"/>
                <w:szCs w:val="24"/>
              </w:rPr>
              <w:t>Ousley</w:t>
            </w:r>
            <w:r>
              <w:rPr>
                <w:sz w:val="24"/>
                <w:szCs w:val="24"/>
              </w:rPr>
              <w:t xml:space="preserve"> JM,</w:t>
            </w:r>
            <w:r w:rsidRPr="006B0FEA">
              <w:rPr>
                <w:sz w:val="24"/>
                <w:szCs w:val="24"/>
              </w:rPr>
              <w:t xml:space="preserve"> </w:t>
            </w:r>
            <w:r w:rsidRPr="006B0FEA">
              <w:rPr>
                <w:b/>
                <w:bCs/>
                <w:sz w:val="24"/>
                <w:szCs w:val="24"/>
              </w:rPr>
              <w:t>Oyefule OO</w:t>
            </w:r>
            <w:r w:rsidRPr="006B0FEA">
              <w:rPr>
                <w:sz w:val="24"/>
                <w:szCs w:val="24"/>
              </w:rPr>
              <w:t>, Stewart</w:t>
            </w:r>
            <w:r>
              <w:rPr>
                <w:sz w:val="24"/>
                <w:szCs w:val="24"/>
              </w:rPr>
              <w:t xml:space="preserve"> MK</w:t>
            </w:r>
            <w:r w:rsidRPr="006B0FEA">
              <w:rPr>
                <w:sz w:val="24"/>
                <w:szCs w:val="24"/>
              </w:rPr>
              <w:t>, Holzman</w:t>
            </w:r>
            <w:r>
              <w:rPr>
                <w:sz w:val="24"/>
                <w:szCs w:val="24"/>
              </w:rPr>
              <w:t xml:space="preserve"> MD</w:t>
            </w:r>
            <w:r w:rsidRPr="006B0FEA">
              <w:rPr>
                <w:sz w:val="24"/>
                <w:szCs w:val="24"/>
              </w:rPr>
              <w:t>, Sharp</w:t>
            </w:r>
            <w:r>
              <w:rPr>
                <w:sz w:val="24"/>
                <w:szCs w:val="24"/>
              </w:rPr>
              <w:t xml:space="preserve"> KW</w:t>
            </w:r>
            <w:r w:rsidRPr="006B0FEA">
              <w:rPr>
                <w:sz w:val="24"/>
                <w:szCs w:val="24"/>
              </w:rPr>
              <w:t>, Poulose</w:t>
            </w:r>
            <w:r>
              <w:rPr>
                <w:sz w:val="24"/>
                <w:szCs w:val="24"/>
              </w:rPr>
              <w:t xml:space="preserve"> BK. </w:t>
            </w:r>
            <w:r w:rsidR="008727F2" w:rsidRPr="00EC40A6">
              <w:rPr>
                <w:color w:val="000000" w:themeColor="text1"/>
                <w:sz w:val="24"/>
                <w:szCs w:val="24"/>
              </w:rPr>
              <w:t>Incisional Hernia Classification Predicts Wound Complications Two Years after Repair.</w:t>
            </w:r>
            <w:r w:rsidR="008727F2" w:rsidRPr="00EC40A6">
              <w:rPr>
                <w:sz w:val="24"/>
                <w:szCs w:val="24"/>
              </w:rPr>
              <w:t xml:space="preserve"> Southeastern Surgical Conference Annual Meeting. Chattanooga TN, 2015</w:t>
            </w:r>
            <w:r w:rsidR="000F56C9">
              <w:rPr>
                <w:sz w:val="24"/>
                <w:szCs w:val="24"/>
              </w:rPr>
              <w:t xml:space="preserve"> (Oral)</w:t>
            </w:r>
          </w:p>
          <w:p w14:paraId="5B796E67" w14:textId="77777777" w:rsidR="006B0FEA" w:rsidRDefault="006B0FEA" w:rsidP="000F56C9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  <w:p w14:paraId="2976328D" w14:textId="2480E938" w:rsidR="006B0FEA" w:rsidRDefault="006B0FEA" w:rsidP="000F56C9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C40A6">
              <w:rPr>
                <w:b/>
                <w:bCs/>
                <w:sz w:val="24"/>
                <w:szCs w:val="24"/>
              </w:rPr>
              <w:t>*Oyefule OO,</w:t>
            </w:r>
            <w:r w:rsidRPr="00EC40A6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Pena AI</w:t>
            </w:r>
            <w:r w:rsidRPr="00EC40A6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 xml:space="preserve">Roy M, </w:t>
            </w:r>
            <w:r w:rsidRPr="00EC40A6">
              <w:rPr>
                <w:sz w:val="24"/>
                <w:szCs w:val="24"/>
              </w:rPr>
              <w:t>Simpfendorfer CH</w:t>
            </w:r>
            <w:r>
              <w:rPr>
                <w:sz w:val="24"/>
                <w:szCs w:val="24"/>
              </w:rPr>
              <w:t xml:space="preserve">. </w:t>
            </w:r>
            <w:r w:rsidRPr="00EC40A6">
              <w:rPr>
                <w:sz w:val="24"/>
                <w:szCs w:val="24"/>
              </w:rPr>
              <w:t>Laparoscopic Resection of Peri-Portal Schwannoma.” American College of Surgeons Meeting, South Florida Chapter</w:t>
            </w:r>
            <w:r>
              <w:rPr>
                <w:sz w:val="24"/>
                <w:szCs w:val="24"/>
              </w:rPr>
              <w:t xml:space="preserve"> Annual Meeting,</w:t>
            </w:r>
            <w:r w:rsidRPr="00EC40A6">
              <w:rPr>
                <w:sz w:val="24"/>
                <w:szCs w:val="24"/>
              </w:rPr>
              <w:t xml:space="preserve"> Weston FL, 2016 </w:t>
            </w:r>
            <w:r>
              <w:rPr>
                <w:sz w:val="24"/>
                <w:szCs w:val="24"/>
              </w:rPr>
              <w:t>(Oral)</w:t>
            </w:r>
          </w:p>
          <w:p w14:paraId="255DDF15" w14:textId="77777777" w:rsidR="000F56C9" w:rsidRDefault="000F56C9" w:rsidP="000F56C9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  <w:p w14:paraId="6DDF1BB2" w14:textId="007FDCE5" w:rsidR="000F56C9" w:rsidRDefault="000F56C9" w:rsidP="000F56C9">
            <w:pPr>
              <w:pStyle w:val="TableHead3numparen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C40A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*Wasserman C, Papandria D, </w:t>
            </w:r>
            <w:r w:rsidRPr="00EC40A6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Oyefule M</w:t>
            </w:r>
            <w:r w:rsidRPr="00EC40A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, Hechenbleikner E, Cole J, Knauer E. “Laparoscopic Management of Primary Gastric Volvulus” Southeastern Surgical Congress</w:t>
            </w:r>
            <w:r w:rsidR="006B0FE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Annual Meeting,</w:t>
            </w:r>
            <w:r w:rsidRPr="00EC40A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Nashville, TN, February 6, 2022 (Oral)</w:t>
            </w:r>
          </w:p>
          <w:p w14:paraId="21E3D646" w14:textId="1F8EFF27" w:rsidR="000F56C9" w:rsidRPr="00EC40A6" w:rsidRDefault="000F56C9" w:rsidP="00000935">
            <w:pPr>
              <w:pStyle w:val="LightList-Accent51"/>
              <w:spacing w:afterLines="100" w:after="240"/>
              <w:ind w:left="0"/>
              <w:rPr>
                <w:sz w:val="24"/>
                <w:szCs w:val="24"/>
              </w:rPr>
            </w:pPr>
          </w:p>
        </w:tc>
      </w:tr>
      <w:tr w:rsidR="00000935" w:rsidRPr="00EC40A6" w14:paraId="1C30EC5A" w14:textId="77777777" w:rsidTr="007A4954">
        <w:tc>
          <w:tcPr>
            <w:tcW w:w="1080" w:type="dxa"/>
            <w:gridSpan w:val="3"/>
          </w:tcPr>
          <w:p w14:paraId="1FD9D302" w14:textId="77777777" w:rsidR="00000935" w:rsidRPr="00EC40A6" w:rsidRDefault="00000935">
            <w:pPr>
              <w:pStyle w:val="TableHead2New-Alpha"/>
              <w:spacing w:afterLines="100" w:after="2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1" w:type="dxa"/>
            <w:gridSpan w:val="5"/>
          </w:tcPr>
          <w:p w14:paraId="0280A46F" w14:textId="5A97F095" w:rsidR="00000935" w:rsidRPr="00EC40A6" w:rsidRDefault="00000935" w:rsidP="00000935">
            <w:pPr>
              <w:pStyle w:val="LightList-Accent51"/>
              <w:spacing w:afterLines="100" w:after="240"/>
              <w:ind w:left="0"/>
              <w:rPr>
                <w:sz w:val="24"/>
                <w:szCs w:val="24"/>
              </w:rPr>
            </w:pPr>
            <w:r w:rsidRPr="00EC40A6">
              <w:rPr>
                <w:sz w:val="24"/>
                <w:szCs w:val="24"/>
              </w:rPr>
              <w:t>Institutional:</w:t>
            </w:r>
          </w:p>
        </w:tc>
      </w:tr>
      <w:tr w:rsidR="00000935" w:rsidRPr="00EC40A6" w14:paraId="480E7852" w14:textId="77777777" w:rsidTr="007F2B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34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A39E627" w14:textId="77777777" w:rsidR="00000935" w:rsidRPr="00EC40A6" w:rsidRDefault="00000935" w:rsidP="001044DB">
            <w:pPr>
              <w:pStyle w:val="TableHead3numparen"/>
              <w:ind w:left="5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7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4A45461" w14:textId="2889F178" w:rsidR="00000935" w:rsidRDefault="00522B6E" w:rsidP="00000935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*</w:t>
            </w:r>
            <w:r w:rsidR="001044DB" w:rsidRPr="00522B6E">
              <w:rPr>
                <w:b/>
                <w:bCs/>
                <w:color w:val="000000"/>
                <w:sz w:val="24"/>
                <w:szCs w:val="24"/>
              </w:rPr>
              <w:t>Oyefule OO</w:t>
            </w:r>
            <w:r w:rsidR="001044DB" w:rsidRPr="00EC40A6">
              <w:rPr>
                <w:color w:val="000000"/>
                <w:sz w:val="24"/>
                <w:szCs w:val="24"/>
              </w:rPr>
              <w:t xml:space="preserve">, Wolff SW, Friedman D. </w:t>
            </w:r>
            <w:r w:rsidR="00000935" w:rsidRPr="00EC40A6">
              <w:rPr>
                <w:color w:val="000000"/>
                <w:sz w:val="24"/>
                <w:szCs w:val="24"/>
              </w:rPr>
              <w:t>Assessing the disparities in needs and assets of cancer survivors treated at NCI-funded institutions and minority serving institutions: A methodological overview using quantifiable data.</w:t>
            </w:r>
            <w:r w:rsidR="001044DB" w:rsidRPr="00EC40A6">
              <w:rPr>
                <w:color w:val="000000"/>
                <w:sz w:val="24"/>
                <w:szCs w:val="24"/>
              </w:rPr>
              <w:t xml:space="preserve"> </w:t>
            </w:r>
            <w:r w:rsidR="00000935" w:rsidRPr="00EC40A6">
              <w:rPr>
                <w:color w:val="000000"/>
                <w:sz w:val="24"/>
                <w:szCs w:val="24"/>
              </w:rPr>
              <w:t>Vanderbilt Emphasis Program Research Symposium. Nashville TN, 2013</w:t>
            </w:r>
            <w:r w:rsidR="00DF3F5D" w:rsidRPr="00EC40A6">
              <w:rPr>
                <w:color w:val="000000"/>
                <w:sz w:val="24"/>
                <w:szCs w:val="24"/>
              </w:rPr>
              <w:t xml:space="preserve"> (Oral)</w:t>
            </w:r>
          </w:p>
          <w:p w14:paraId="291F80E5" w14:textId="77777777" w:rsidR="00522B6E" w:rsidRDefault="00522B6E" w:rsidP="00000935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</w:p>
          <w:p w14:paraId="78A68D5C" w14:textId="7594253E" w:rsidR="00522B6E" w:rsidRPr="00DB45C5" w:rsidRDefault="00522B6E" w:rsidP="00522B6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*Mou D, Lin E, Davis SS, Delgado V, Grunewald Z, Srinivasan S, Stetler J, Serrot F, Patel A, </w:t>
            </w:r>
            <w:r w:rsidRPr="00522B6E">
              <w:rPr>
                <w:b/>
                <w:bCs/>
                <w:sz w:val="24"/>
                <w:szCs w:val="24"/>
              </w:rPr>
              <w:t>Oyefule O</w:t>
            </w:r>
            <w:r>
              <w:rPr>
                <w:sz w:val="24"/>
                <w:szCs w:val="24"/>
              </w:rPr>
              <w:t xml:space="preserve">, Diller M, Fay K, Hall C, Hechenbleikner E. </w:t>
            </w:r>
            <w:r w:rsidRPr="00740BED">
              <w:rPr>
                <w:sz w:val="24"/>
                <w:szCs w:val="24"/>
              </w:rPr>
              <w:t>Does the ViSiGi 3D® reduce staple loads and operative time? A randomized controlled trial comparing endoscopic vs. suction calibration device in laparoscopic sleeve gastrectom</w:t>
            </w:r>
            <w:r>
              <w:rPr>
                <w:sz w:val="24"/>
                <w:szCs w:val="24"/>
              </w:rPr>
              <w:t>y. William Wood Annual Research Symposium, Atlanta GA,</w:t>
            </w:r>
            <w:r w:rsidRPr="00EC40A6">
              <w:rPr>
                <w:sz w:val="24"/>
                <w:szCs w:val="24"/>
              </w:rPr>
              <w:t xml:space="preserve"> 202</w:t>
            </w:r>
            <w:r>
              <w:rPr>
                <w:sz w:val="24"/>
                <w:szCs w:val="24"/>
              </w:rPr>
              <w:t>3</w:t>
            </w:r>
            <w:r w:rsidRPr="00EC40A6">
              <w:rPr>
                <w:sz w:val="24"/>
                <w:szCs w:val="24"/>
              </w:rPr>
              <w:t xml:space="preserve"> (</w:t>
            </w:r>
            <w:r>
              <w:rPr>
                <w:sz w:val="24"/>
                <w:szCs w:val="24"/>
              </w:rPr>
              <w:t>O</w:t>
            </w:r>
            <w:r w:rsidRPr="00EC40A6">
              <w:rPr>
                <w:sz w:val="24"/>
                <w:szCs w:val="24"/>
              </w:rPr>
              <w:t>ral)</w:t>
            </w:r>
          </w:p>
          <w:p w14:paraId="03308D3A" w14:textId="77777777" w:rsidR="00522B6E" w:rsidRPr="00EC40A6" w:rsidRDefault="00522B6E" w:rsidP="00000935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  <w:p w14:paraId="5A3F4387" w14:textId="11F0A567" w:rsidR="00000935" w:rsidRPr="00EC40A6" w:rsidRDefault="00000935" w:rsidP="00000935">
            <w:pPr>
              <w:pStyle w:val="LightList-Accent51"/>
              <w:ind w:left="0"/>
              <w:rPr>
                <w:iCs/>
                <w:sz w:val="24"/>
                <w:szCs w:val="24"/>
              </w:rPr>
            </w:pPr>
          </w:p>
        </w:tc>
      </w:tr>
      <w:tr w:rsidR="00000935" w:rsidRPr="00EC40A6" w14:paraId="12C2D267" w14:textId="77777777" w:rsidTr="007F2BD9">
        <w:tc>
          <w:tcPr>
            <w:tcW w:w="540" w:type="dxa"/>
          </w:tcPr>
          <w:p w14:paraId="3734E6E9" w14:textId="77777777" w:rsidR="00000935" w:rsidRPr="00EC40A6" w:rsidRDefault="00000935">
            <w:pPr>
              <w:pStyle w:val="LightList-Accent51"/>
              <w:numPr>
                <w:ilvl w:val="0"/>
                <w:numId w:val="1"/>
              </w:numPr>
              <w:spacing w:afterLines="100" w:after="240"/>
              <w:ind w:left="288"/>
              <w:rPr>
                <w:i/>
                <w:iCs/>
                <w:color w:val="0070C0"/>
                <w:sz w:val="24"/>
                <w:szCs w:val="24"/>
              </w:rPr>
            </w:pPr>
          </w:p>
        </w:tc>
        <w:tc>
          <w:tcPr>
            <w:tcW w:w="9541" w:type="dxa"/>
            <w:gridSpan w:val="7"/>
          </w:tcPr>
          <w:p w14:paraId="038B5183" w14:textId="2EDAD053" w:rsidR="00000935" w:rsidRPr="00EC40A6" w:rsidRDefault="00000935" w:rsidP="00000935">
            <w:pPr>
              <w:pStyle w:val="LightList-Accent51"/>
              <w:tabs>
                <w:tab w:val="left" w:pos="360"/>
              </w:tabs>
              <w:spacing w:afterLines="100" w:after="240"/>
              <w:ind w:left="0"/>
              <w:rPr>
                <w:b/>
                <w:bCs/>
                <w:sz w:val="24"/>
                <w:szCs w:val="24"/>
              </w:rPr>
            </w:pPr>
            <w:r w:rsidRPr="00EC40A6">
              <w:rPr>
                <w:b/>
                <w:bCs/>
                <w:sz w:val="24"/>
                <w:szCs w:val="24"/>
              </w:rPr>
              <w:t>Research Focus:</w:t>
            </w:r>
          </w:p>
        </w:tc>
      </w:tr>
      <w:tr w:rsidR="00000935" w:rsidRPr="00EC40A6" w14:paraId="74C5BD22" w14:textId="77777777" w:rsidTr="007F2BD9">
        <w:tc>
          <w:tcPr>
            <w:tcW w:w="540" w:type="dxa"/>
          </w:tcPr>
          <w:p w14:paraId="7DAF26A7" w14:textId="77777777" w:rsidR="00000935" w:rsidRPr="00EC40A6" w:rsidRDefault="00000935" w:rsidP="00000935">
            <w:pPr>
              <w:pStyle w:val="LightList-Accent51"/>
              <w:spacing w:afterLines="100" w:after="240"/>
              <w:ind w:left="0"/>
              <w:rPr>
                <w:i/>
                <w:iCs/>
                <w:color w:val="0070C0"/>
                <w:sz w:val="24"/>
                <w:szCs w:val="24"/>
              </w:rPr>
            </w:pPr>
          </w:p>
        </w:tc>
        <w:tc>
          <w:tcPr>
            <w:tcW w:w="9541" w:type="dxa"/>
            <w:gridSpan w:val="7"/>
          </w:tcPr>
          <w:p w14:paraId="1857A7B4" w14:textId="5347F3D9" w:rsidR="00B509B3" w:rsidRPr="007E7881" w:rsidRDefault="00000935">
            <w:pPr>
              <w:widowControl/>
              <w:numPr>
                <w:ilvl w:val="0"/>
                <w:numId w:val="32"/>
              </w:numPr>
              <w:autoSpaceDE/>
              <w:autoSpaceDN/>
              <w:adjustRightInd/>
              <w:rPr>
                <w:color w:val="000000"/>
              </w:rPr>
            </w:pPr>
            <w:r w:rsidRPr="00EC40A6">
              <w:rPr>
                <w:sz w:val="24"/>
                <w:szCs w:val="24"/>
              </w:rPr>
              <w:t xml:space="preserve">I will transform surgical education through coaching, modelling clinical excellence, and serving as a role model </w:t>
            </w:r>
            <w:r w:rsidR="00B509B3">
              <w:rPr>
                <w:sz w:val="24"/>
                <w:szCs w:val="24"/>
              </w:rPr>
              <w:t xml:space="preserve">and peer mentor </w:t>
            </w:r>
            <w:r w:rsidRPr="00EC40A6">
              <w:rPr>
                <w:sz w:val="24"/>
                <w:szCs w:val="24"/>
              </w:rPr>
              <w:t xml:space="preserve">for surgical trainees </w:t>
            </w:r>
            <w:r w:rsidR="00B509B3">
              <w:rPr>
                <w:sz w:val="24"/>
                <w:szCs w:val="24"/>
              </w:rPr>
              <w:t xml:space="preserve">and early career surgeons </w:t>
            </w:r>
            <w:r w:rsidRPr="00EC40A6">
              <w:rPr>
                <w:sz w:val="24"/>
                <w:szCs w:val="24"/>
              </w:rPr>
              <w:t xml:space="preserve">with diversity of thought, backgrounds and interests. </w:t>
            </w:r>
          </w:p>
          <w:p w14:paraId="436AD6F8" w14:textId="75C96FC4" w:rsidR="00000935" w:rsidRPr="00EC40A6" w:rsidRDefault="00000935" w:rsidP="00000935">
            <w:pPr>
              <w:pStyle w:val="LightList-Accent51"/>
              <w:tabs>
                <w:tab w:val="left" w:pos="360"/>
              </w:tabs>
              <w:spacing w:afterLines="100" w:after="240"/>
              <w:ind w:left="0"/>
              <w:rPr>
                <w:b/>
                <w:bCs/>
                <w:sz w:val="24"/>
                <w:szCs w:val="24"/>
              </w:rPr>
            </w:pPr>
          </w:p>
        </w:tc>
      </w:tr>
      <w:tr w:rsidR="00000935" w:rsidRPr="00EC40A6" w14:paraId="4F892F4D" w14:textId="77777777" w:rsidTr="007F2BD9">
        <w:tc>
          <w:tcPr>
            <w:tcW w:w="540" w:type="dxa"/>
          </w:tcPr>
          <w:p w14:paraId="75BE26A8" w14:textId="77777777" w:rsidR="00000935" w:rsidRPr="00EC40A6" w:rsidRDefault="00000935">
            <w:pPr>
              <w:pStyle w:val="LightList-Accent51"/>
              <w:numPr>
                <w:ilvl w:val="0"/>
                <w:numId w:val="1"/>
              </w:numPr>
              <w:spacing w:afterLines="100" w:after="240"/>
              <w:ind w:left="288"/>
              <w:rPr>
                <w:i/>
                <w:iCs/>
                <w:color w:val="0070C0"/>
                <w:sz w:val="24"/>
                <w:szCs w:val="24"/>
              </w:rPr>
            </w:pPr>
          </w:p>
        </w:tc>
        <w:tc>
          <w:tcPr>
            <w:tcW w:w="9541" w:type="dxa"/>
            <w:gridSpan w:val="7"/>
          </w:tcPr>
          <w:p w14:paraId="1ADDF192" w14:textId="14D6564C" w:rsidR="00000935" w:rsidRPr="00EC40A6" w:rsidRDefault="00000935" w:rsidP="00000935">
            <w:pPr>
              <w:pStyle w:val="LightList-Accent51"/>
              <w:tabs>
                <w:tab w:val="left" w:pos="360"/>
              </w:tabs>
              <w:spacing w:afterLines="100" w:after="240"/>
              <w:ind w:left="0"/>
              <w:rPr>
                <w:b/>
                <w:bCs/>
                <w:sz w:val="24"/>
                <w:szCs w:val="24"/>
              </w:rPr>
            </w:pPr>
            <w:r w:rsidRPr="00EC40A6">
              <w:rPr>
                <w:b/>
                <w:bCs/>
                <w:sz w:val="24"/>
                <w:szCs w:val="24"/>
              </w:rPr>
              <w:t xml:space="preserve">Bibliography: </w:t>
            </w:r>
          </w:p>
        </w:tc>
      </w:tr>
      <w:tr w:rsidR="00000935" w:rsidRPr="00EC40A6" w14:paraId="4CA7D25F" w14:textId="77777777" w:rsidTr="007A4954">
        <w:tc>
          <w:tcPr>
            <w:tcW w:w="1080" w:type="dxa"/>
            <w:gridSpan w:val="3"/>
          </w:tcPr>
          <w:p w14:paraId="19B598AA" w14:textId="77777777" w:rsidR="00000935" w:rsidRPr="00EC40A6" w:rsidRDefault="00000935">
            <w:pPr>
              <w:pStyle w:val="TableHead2New-Alpha"/>
              <w:numPr>
                <w:ilvl w:val="0"/>
                <w:numId w:val="20"/>
              </w:numPr>
              <w:spacing w:afterLines="100" w:after="2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1" w:type="dxa"/>
            <w:gridSpan w:val="5"/>
          </w:tcPr>
          <w:p w14:paraId="1C8846E9" w14:textId="7DB9663E" w:rsidR="00000935" w:rsidRPr="00EC40A6" w:rsidRDefault="00000935" w:rsidP="00000935">
            <w:pPr>
              <w:pStyle w:val="LightList-Accent51"/>
              <w:spacing w:afterLines="100" w:after="240"/>
              <w:ind w:left="0"/>
              <w:rPr>
                <w:sz w:val="24"/>
                <w:szCs w:val="24"/>
              </w:rPr>
            </w:pPr>
            <w:r w:rsidRPr="00EC40A6">
              <w:rPr>
                <w:sz w:val="24"/>
                <w:szCs w:val="24"/>
              </w:rPr>
              <w:t xml:space="preserve">Published and Accepted Research Articles (clinical, basic science, other) in Refereed Journals: </w:t>
            </w:r>
          </w:p>
          <w:p w14:paraId="331527D8" w14:textId="4E06A9A3" w:rsidR="00000935" w:rsidRPr="00EC40A6" w:rsidRDefault="00000935" w:rsidP="00000935">
            <w:pPr>
              <w:widowControl/>
              <w:autoSpaceDE/>
              <w:autoSpaceDN/>
              <w:adjustRightInd/>
              <w:rPr>
                <w:color w:val="000000" w:themeColor="text1"/>
                <w:sz w:val="24"/>
                <w:szCs w:val="24"/>
              </w:rPr>
            </w:pPr>
            <w:r w:rsidRPr="00EC40A6">
              <w:rPr>
                <w:color w:val="000000" w:themeColor="text1"/>
                <w:sz w:val="24"/>
                <w:szCs w:val="24"/>
              </w:rPr>
              <w:t xml:space="preserve">Kummerow K, </w:t>
            </w:r>
            <w:r w:rsidRPr="00EC40A6">
              <w:rPr>
                <w:b/>
                <w:color w:val="000000" w:themeColor="text1"/>
                <w:sz w:val="24"/>
                <w:szCs w:val="24"/>
              </w:rPr>
              <w:t>Oyefule OO,</w:t>
            </w:r>
            <w:r w:rsidRPr="00EC40A6">
              <w:rPr>
                <w:color w:val="000000" w:themeColor="text1"/>
                <w:sz w:val="24"/>
                <w:szCs w:val="24"/>
              </w:rPr>
              <w:t xml:space="preserve"> Phillips SE, </w:t>
            </w:r>
            <w:r w:rsidRPr="00EC40A6">
              <w:rPr>
                <w:bCs/>
                <w:color w:val="000000" w:themeColor="text1"/>
                <w:sz w:val="24"/>
                <w:szCs w:val="24"/>
              </w:rPr>
              <w:t>Baucom</w:t>
            </w:r>
            <w:r w:rsidRPr="00EC40A6">
              <w:rPr>
                <w:color w:val="000000" w:themeColor="text1"/>
                <w:sz w:val="24"/>
                <w:szCs w:val="24"/>
              </w:rPr>
              <w:t xml:space="preserve"> RB, Holzman MD, Sharp KW, Pierce RA, Nealon WH, Poulose BK “Postoperative Care Using a Secure Online Patient Portal: Changing the (Inter)Face of General Surgery.” </w:t>
            </w:r>
            <w:r w:rsidRPr="00EC40A6">
              <w:rPr>
                <w:i/>
                <w:color w:val="000000" w:themeColor="text1"/>
                <w:sz w:val="24"/>
                <w:szCs w:val="24"/>
              </w:rPr>
              <w:t>J Am Coll of Surg</w:t>
            </w:r>
            <w:r w:rsidRPr="00EC40A6">
              <w:rPr>
                <w:color w:val="000000" w:themeColor="text1"/>
                <w:sz w:val="24"/>
                <w:szCs w:val="24"/>
              </w:rPr>
              <w:t xml:space="preserve">. </w:t>
            </w:r>
            <w:r w:rsidRPr="00EC40A6">
              <w:rPr>
                <w:sz w:val="24"/>
                <w:szCs w:val="24"/>
              </w:rPr>
              <w:t>2015. Aug: 221(6): 1057-66</w:t>
            </w:r>
            <w:r w:rsidR="001044DB" w:rsidRPr="00EC40A6">
              <w:rPr>
                <w:sz w:val="24"/>
                <w:szCs w:val="24"/>
              </w:rPr>
              <w:t xml:space="preserve"> (published</w:t>
            </w:r>
            <w:r w:rsidR="00751D0F">
              <w:rPr>
                <w:sz w:val="24"/>
                <w:szCs w:val="24"/>
              </w:rPr>
              <w:t xml:space="preserve"> article</w:t>
            </w:r>
            <w:r w:rsidR="001044DB" w:rsidRPr="00EC40A6">
              <w:rPr>
                <w:sz w:val="24"/>
                <w:szCs w:val="24"/>
              </w:rPr>
              <w:t>)</w:t>
            </w:r>
          </w:p>
          <w:p w14:paraId="4DA66315" w14:textId="77777777" w:rsidR="00000935" w:rsidRPr="00EC40A6" w:rsidRDefault="00000935" w:rsidP="00000935">
            <w:pPr>
              <w:widowControl/>
              <w:autoSpaceDE/>
              <w:autoSpaceDN/>
              <w:adjustRightInd/>
              <w:rPr>
                <w:color w:val="000000" w:themeColor="text1"/>
                <w:sz w:val="24"/>
                <w:szCs w:val="24"/>
              </w:rPr>
            </w:pPr>
          </w:p>
          <w:p w14:paraId="0333FFC3" w14:textId="7AD324B3" w:rsidR="00000935" w:rsidRPr="00EC40A6" w:rsidRDefault="00000935" w:rsidP="00000935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C40A6">
              <w:rPr>
                <w:color w:val="000000" w:themeColor="text1"/>
                <w:sz w:val="24"/>
                <w:szCs w:val="24"/>
              </w:rPr>
              <w:t xml:space="preserve">Baucom RB, Ousley JM, </w:t>
            </w:r>
            <w:r w:rsidRPr="00EC40A6">
              <w:rPr>
                <w:b/>
                <w:color w:val="000000" w:themeColor="text1"/>
                <w:sz w:val="24"/>
                <w:szCs w:val="24"/>
              </w:rPr>
              <w:t>Oyefule, OO</w:t>
            </w:r>
            <w:r w:rsidRPr="00EC40A6">
              <w:rPr>
                <w:color w:val="000000" w:themeColor="text1"/>
                <w:sz w:val="24"/>
                <w:szCs w:val="24"/>
              </w:rPr>
              <w:t xml:space="preserve">, Stewart MK, Holzman MD, Sharp KW, Poulose BK. “Incisional Hernia Classification Predicts Wound Complications Two Years after Repair.” </w:t>
            </w:r>
            <w:r w:rsidRPr="00EC40A6">
              <w:rPr>
                <w:i/>
                <w:color w:val="000000" w:themeColor="text1"/>
                <w:sz w:val="24"/>
                <w:szCs w:val="24"/>
              </w:rPr>
              <w:t>Am Surg</w:t>
            </w:r>
            <w:r w:rsidRPr="00EC40A6">
              <w:rPr>
                <w:color w:val="000000" w:themeColor="text1"/>
                <w:sz w:val="24"/>
                <w:szCs w:val="24"/>
              </w:rPr>
              <w:t xml:space="preserve">. 2015, </w:t>
            </w:r>
            <w:r w:rsidRPr="00EC40A6">
              <w:rPr>
                <w:sz w:val="24"/>
                <w:szCs w:val="24"/>
              </w:rPr>
              <w:t>Jul: 81(7): 679-86</w:t>
            </w:r>
            <w:r w:rsidR="001044DB" w:rsidRPr="00EC40A6">
              <w:rPr>
                <w:sz w:val="24"/>
                <w:szCs w:val="24"/>
              </w:rPr>
              <w:t xml:space="preserve"> (published</w:t>
            </w:r>
            <w:r w:rsidR="00751D0F">
              <w:rPr>
                <w:sz w:val="24"/>
                <w:szCs w:val="24"/>
              </w:rPr>
              <w:t xml:space="preserve"> article</w:t>
            </w:r>
            <w:r w:rsidR="001044DB" w:rsidRPr="00EC40A6">
              <w:rPr>
                <w:sz w:val="24"/>
                <w:szCs w:val="24"/>
              </w:rPr>
              <w:t>)</w:t>
            </w:r>
          </w:p>
          <w:p w14:paraId="7CE79B3A" w14:textId="77777777" w:rsidR="00000935" w:rsidRPr="00EC40A6" w:rsidRDefault="00000935" w:rsidP="00000935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  <w:p w14:paraId="5C3AF389" w14:textId="1F63BCB4" w:rsidR="00000935" w:rsidRPr="00EC40A6" w:rsidRDefault="00000935" w:rsidP="00000935">
            <w:pPr>
              <w:rPr>
                <w:sz w:val="24"/>
                <w:szCs w:val="24"/>
              </w:rPr>
            </w:pPr>
            <w:r w:rsidRPr="00EC40A6">
              <w:rPr>
                <w:sz w:val="24"/>
                <w:szCs w:val="24"/>
              </w:rPr>
              <w:t xml:space="preserve">Baucom RB Ousley, JM, </w:t>
            </w:r>
            <w:r w:rsidRPr="00EC40A6">
              <w:rPr>
                <w:b/>
                <w:color w:val="000000" w:themeColor="text1"/>
                <w:sz w:val="24"/>
                <w:szCs w:val="24"/>
              </w:rPr>
              <w:t>Oyefule OO</w:t>
            </w:r>
            <w:r w:rsidRPr="00EC40A6">
              <w:rPr>
                <w:color w:val="000000" w:themeColor="text1"/>
                <w:sz w:val="24"/>
                <w:szCs w:val="24"/>
              </w:rPr>
              <w:t>,</w:t>
            </w:r>
            <w:r w:rsidRPr="00EC40A6">
              <w:rPr>
                <w:sz w:val="24"/>
                <w:szCs w:val="24"/>
              </w:rPr>
              <w:t xml:space="preserve"> Stewart MK, Phillips SE Kummerow K, Sharp KW, Holzman MD, Poulose, BK. “Evaluation of Long-Term Surgical Site Occurrences in Ventral Incisional Hernia Repair: Implications of Preoperative Site Independent MRSA Infection. </w:t>
            </w:r>
            <w:r w:rsidRPr="00EC40A6">
              <w:rPr>
                <w:i/>
                <w:sz w:val="24"/>
                <w:szCs w:val="24"/>
              </w:rPr>
              <w:t>Hernia</w:t>
            </w:r>
            <w:r w:rsidRPr="00EC40A6">
              <w:rPr>
                <w:sz w:val="24"/>
                <w:szCs w:val="24"/>
              </w:rPr>
              <w:t>. 2016, Oct: 20(5): 701-10"</w:t>
            </w:r>
            <w:r w:rsidR="001044DB" w:rsidRPr="00EC40A6">
              <w:rPr>
                <w:sz w:val="24"/>
                <w:szCs w:val="24"/>
              </w:rPr>
              <w:t xml:space="preserve"> </w:t>
            </w:r>
            <w:r w:rsidR="00751D0F" w:rsidRPr="00EC40A6">
              <w:rPr>
                <w:sz w:val="24"/>
                <w:szCs w:val="24"/>
              </w:rPr>
              <w:t>(published</w:t>
            </w:r>
            <w:r w:rsidR="00751D0F">
              <w:rPr>
                <w:sz w:val="24"/>
                <w:szCs w:val="24"/>
              </w:rPr>
              <w:t xml:space="preserve"> article</w:t>
            </w:r>
            <w:r w:rsidR="00751D0F" w:rsidRPr="00EC40A6">
              <w:rPr>
                <w:sz w:val="24"/>
                <w:szCs w:val="24"/>
              </w:rPr>
              <w:t>)</w:t>
            </w:r>
          </w:p>
          <w:p w14:paraId="5DA7F96D" w14:textId="77777777" w:rsidR="00000935" w:rsidRPr="00EC40A6" w:rsidRDefault="00000935" w:rsidP="00000935">
            <w:pPr>
              <w:rPr>
                <w:sz w:val="24"/>
                <w:szCs w:val="24"/>
              </w:rPr>
            </w:pPr>
          </w:p>
          <w:p w14:paraId="1FB5262F" w14:textId="6C2255CD" w:rsidR="00000935" w:rsidRPr="00EC40A6" w:rsidRDefault="00000935" w:rsidP="00000935">
            <w:pPr>
              <w:widowControl/>
              <w:rPr>
                <w:color w:val="000000"/>
                <w:sz w:val="24"/>
                <w:szCs w:val="24"/>
              </w:rPr>
            </w:pPr>
            <w:r w:rsidRPr="00EC40A6">
              <w:rPr>
                <w:b/>
                <w:color w:val="000000"/>
                <w:sz w:val="24"/>
                <w:szCs w:val="24"/>
              </w:rPr>
              <w:t>Oyefule M</w:t>
            </w:r>
            <w:r w:rsidRPr="00EC40A6">
              <w:rPr>
                <w:color w:val="000000"/>
                <w:sz w:val="24"/>
                <w:szCs w:val="24"/>
              </w:rPr>
              <w:t xml:space="preserve">, Roy M, Simpfendorfer CH. Periportal Schwanomma: Peri- Portal Schwannoma: Two Case Reports and Review of Peri- Portal Mass. </w:t>
            </w:r>
            <w:r w:rsidRPr="00EC40A6">
              <w:rPr>
                <w:i/>
                <w:color w:val="000000"/>
                <w:sz w:val="24"/>
                <w:szCs w:val="24"/>
              </w:rPr>
              <w:t>Gastrointest Cancer Res Ther</w:t>
            </w:r>
            <w:r w:rsidRPr="00EC40A6">
              <w:rPr>
                <w:color w:val="000000"/>
                <w:sz w:val="24"/>
                <w:szCs w:val="24"/>
              </w:rPr>
              <w:t>. 2017, Jul: 2(3): 1023-28</w:t>
            </w:r>
            <w:r w:rsidR="001044DB" w:rsidRPr="00EC40A6">
              <w:rPr>
                <w:color w:val="000000"/>
                <w:sz w:val="24"/>
                <w:szCs w:val="24"/>
              </w:rPr>
              <w:t xml:space="preserve"> </w:t>
            </w:r>
            <w:r w:rsidR="00751D0F" w:rsidRPr="00EC40A6">
              <w:rPr>
                <w:sz w:val="24"/>
                <w:szCs w:val="24"/>
              </w:rPr>
              <w:t>(published</w:t>
            </w:r>
            <w:r w:rsidR="00751D0F">
              <w:rPr>
                <w:sz w:val="24"/>
                <w:szCs w:val="24"/>
              </w:rPr>
              <w:t xml:space="preserve"> article</w:t>
            </w:r>
            <w:r w:rsidR="00751D0F" w:rsidRPr="00EC40A6">
              <w:rPr>
                <w:sz w:val="24"/>
                <w:szCs w:val="24"/>
              </w:rPr>
              <w:t>)</w:t>
            </w:r>
          </w:p>
          <w:p w14:paraId="3D0C86CF" w14:textId="77777777" w:rsidR="00000935" w:rsidRPr="00EC40A6" w:rsidRDefault="00000935" w:rsidP="00000935">
            <w:pPr>
              <w:widowControl/>
              <w:rPr>
                <w:color w:val="000000"/>
                <w:sz w:val="24"/>
                <w:szCs w:val="24"/>
              </w:rPr>
            </w:pPr>
          </w:p>
          <w:p w14:paraId="37490203" w14:textId="225070B2" w:rsidR="00000935" w:rsidRPr="00EC40A6" w:rsidRDefault="00000935" w:rsidP="00000935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  <w:lang w:val="en"/>
              </w:rPr>
            </w:pPr>
            <w:r w:rsidRPr="00EC40A6">
              <w:rPr>
                <w:color w:val="000000"/>
                <w:sz w:val="24"/>
                <w:szCs w:val="24"/>
              </w:rPr>
              <w:t xml:space="preserve">Feng MP, Baucom RB, Broman MP, Harris DA, Holzman MD, Huang LC, Kaiser KL, Kavalukas SL, </w:t>
            </w:r>
            <w:r w:rsidRPr="00EC40A6">
              <w:rPr>
                <w:b/>
                <w:color w:val="000000"/>
                <w:sz w:val="24"/>
                <w:szCs w:val="24"/>
              </w:rPr>
              <w:t>Oyefule OO</w:t>
            </w:r>
            <w:r w:rsidRPr="00EC40A6">
              <w:rPr>
                <w:color w:val="000000"/>
                <w:sz w:val="24"/>
                <w:szCs w:val="24"/>
              </w:rPr>
              <w:t>, Phillips SE, Poulose BK, Pierce RA. Early Repair of Ventral Incisional Hernia May Improve Quality of Life after Surgery for Abdominal Malignancy: A Prospective Observational Cohort Study</w:t>
            </w:r>
            <w:r w:rsidRPr="00EC40A6">
              <w:rPr>
                <w:b/>
                <w:color w:val="000000"/>
                <w:sz w:val="24"/>
                <w:szCs w:val="24"/>
              </w:rPr>
              <w:t xml:space="preserve">. </w:t>
            </w:r>
            <w:r w:rsidRPr="00EC40A6">
              <w:rPr>
                <w:i/>
                <w:color w:val="000000"/>
                <w:sz w:val="24"/>
                <w:szCs w:val="24"/>
              </w:rPr>
              <w:t>Hernia.</w:t>
            </w:r>
            <w:r w:rsidRPr="00EC40A6">
              <w:rPr>
                <w:color w:val="000000"/>
                <w:sz w:val="24"/>
                <w:szCs w:val="24"/>
              </w:rPr>
              <w:t xml:space="preserve"> </w:t>
            </w:r>
            <w:r w:rsidRPr="00EC40A6">
              <w:rPr>
                <w:color w:val="000000"/>
                <w:sz w:val="24"/>
                <w:szCs w:val="24"/>
                <w:lang w:val="en"/>
              </w:rPr>
              <w:t>2019 Feb; 23 (1):81-90</w:t>
            </w:r>
            <w:r w:rsidR="001044DB" w:rsidRPr="00EC40A6">
              <w:rPr>
                <w:color w:val="000000"/>
                <w:sz w:val="24"/>
                <w:szCs w:val="24"/>
                <w:lang w:val="en"/>
              </w:rPr>
              <w:t xml:space="preserve"> </w:t>
            </w:r>
            <w:r w:rsidR="00751D0F" w:rsidRPr="00EC40A6">
              <w:rPr>
                <w:sz w:val="24"/>
                <w:szCs w:val="24"/>
              </w:rPr>
              <w:t>(published</w:t>
            </w:r>
            <w:r w:rsidR="00751D0F">
              <w:rPr>
                <w:sz w:val="24"/>
                <w:szCs w:val="24"/>
              </w:rPr>
              <w:t xml:space="preserve"> article</w:t>
            </w:r>
            <w:r w:rsidR="00751D0F" w:rsidRPr="00EC40A6">
              <w:rPr>
                <w:sz w:val="24"/>
                <w:szCs w:val="24"/>
              </w:rPr>
              <w:t>)</w:t>
            </w:r>
          </w:p>
          <w:p w14:paraId="1BBFBF72" w14:textId="77777777" w:rsidR="00000935" w:rsidRPr="00EC40A6" w:rsidRDefault="00000935" w:rsidP="00000935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  <w:lang w:val="en"/>
              </w:rPr>
            </w:pPr>
          </w:p>
          <w:p w14:paraId="3B01A305" w14:textId="05E612F6" w:rsidR="00000935" w:rsidRPr="00EC40A6" w:rsidRDefault="00000935" w:rsidP="00000935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EC40A6">
              <w:rPr>
                <w:color w:val="000000"/>
                <w:sz w:val="24"/>
                <w:szCs w:val="24"/>
                <w:u w:val="single"/>
              </w:rPr>
              <w:t>Maroun JW</w:t>
            </w:r>
            <w:r w:rsidRPr="00EC40A6">
              <w:rPr>
                <w:color w:val="000000"/>
                <w:sz w:val="24"/>
                <w:szCs w:val="24"/>
              </w:rPr>
              <w:t xml:space="preserve">, Li M, </w:t>
            </w:r>
            <w:r w:rsidRPr="00EC40A6">
              <w:rPr>
                <w:b/>
                <w:color w:val="000000"/>
                <w:sz w:val="24"/>
                <w:szCs w:val="24"/>
              </w:rPr>
              <w:t>Oyefule O</w:t>
            </w:r>
            <w:r w:rsidRPr="00EC40A6">
              <w:rPr>
                <w:color w:val="000000"/>
                <w:sz w:val="24"/>
                <w:szCs w:val="24"/>
              </w:rPr>
              <w:t>, Badaoui JE, McKenzie T, Kendrick M, Kellogg T, Ghanem OM. Ten-year comparative analysis of sleeve gastrectomy, Roux-en-Y gastric bypass, and biliopancreatic diversion with duodenal switch in patients with BMI ≥ 50 kg/m</w:t>
            </w:r>
            <w:r w:rsidRPr="00EC40A6">
              <w:rPr>
                <w:color w:val="000000"/>
                <w:sz w:val="24"/>
                <w:szCs w:val="24"/>
                <w:vertAlign w:val="superscript"/>
              </w:rPr>
              <w:t>2</w:t>
            </w:r>
            <w:r w:rsidRPr="00EC40A6">
              <w:rPr>
                <w:color w:val="000000"/>
                <w:sz w:val="24"/>
                <w:szCs w:val="24"/>
              </w:rPr>
              <w:t xml:space="preserve">. </w:t>
            </w:r>
            <w:r w:rsidR="00751D0F" w:rsidRPr="00751D0F">
              <w:rPr>
                <w:i/>
                <w:color w:val="000000"/>
                <w:sz w:val="24"/>
                <w:szCs w:val="24"/>
              </w:rPr>
              <w:t>Surg Endosc.</w:t>
            </w:r>
            <w:r w:rsidR="00751D0F">
              <w:rPr>
                <w:i/>
                <w:color w:val="000000"/>
                <w:sz w:val="24"/>
                <w:szCs w:val="24"/>
              </w:rPr>
              <w:t xml:space="preserve"> </w:t>
            </w:r>
            <w:r w:rsidR="00751D0F" w:rsidRPr="00751D0F">
              <w:rPr>
                <w:iCs/>
                <w:color w:val="000000"/>
                <w:sz w:val="24"/>
                <w:szCs w:val="24"/>
              </w:rPr>
              <w:t>2022</w:t>
            </w:r>
            <w:r w:rsidR="00751D0F" w:rsidRPr="00751D0F">
              <w:rPr>
                <w:i/>
                <w:color w:val="000000"/>
                <w:sz w:val="24"/>
                <w:szCs w:val="24"/>
              </w:rPr>
              <w:t xml:space="preserve"> </w:t>
            </w:r>
            <w:r w:rsidR="00751D0F" w:rsidRPr="00751D0F">
              <w:rPr>
                <w:iCs/>
                <w:color w:val="000000"/>
                <w:sz w:val="24"/>
                <w:szCs w:val="24"/>
              </w:rPr>
              <w:t>Jul;36(7):4946-4955</w:t>
            </w:r>
            <w:r w:rsidR="00751D0F" w:rsidRPr="00751D0F">
              <w:rPr>
                <w:i/>
                <w:color w:val="000000"/>
                <w:sz w:val="24"/>
                <w:szCs w:val="24"/>
              </w:rPr>
              <w:t xml:space="preserve"> </w:t>
            </w:r>
            <w:r w:rsidR="00751D0F" w:rsidRPr="00EC40A6">
              <w:rPr>
                <w:sz w:val="24"/>
                <w:szCs w:val="24"/>
              </w:rPr>
              <w:t>(published</w:t>
            </w:r>
            <w:r w:rsidR="00751D0F">
              <w:rPr>
                <w:sz w:val="24"/>
                <w:szCs w:val="24"/>
              </w:rPr>
              <w:t xml:space="preserve"> article</w:t>
            </w:r>
            <w:r w:rsidR="00751D0F" w:rsidRPr="00EC40A6">
              <w:rPr>
                <w:sz w:val="24"/>
                <w:szCs w:val="24"/>
              </w:rPr>
              <w:t>)</w:t>
            </w:r>
          </w:p>
          <w:p w14:paraId="0EAF792C" w14:textId="77777777" w:rsidR="00000935" w:rsidRPr="00EC40A6" w:rsidRDefault="00000935" w:rsidP="00000935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</w:p>
          <w:p w14:paraId="0CB16801" w14:textId="44AAD7C2" w:rsidR="00000935" w:rsidRPr="00EC40A6" w:rsidRDefault="00000935" w:rsidP="00000935">
            <w:pPr>
              <w:widowControl/>
              <w:autoSpaceDE/>
              <w:autoSpaceDN/>
              <w:adjustRightInd/>
              <w:rPr>
                <w:b/>
                <w:color w:val="000000"/>
                <w:sz w:val="24"/>
                <w:szCs w:val="24"/>
              </w:rPr>
            </w:pPr>
            <w:r w:rsidRPr="00EC40A6">
              <w:rPr>
                <w:b/>
                <w:color w:val="000000"/>
                <w:sz w:val="24"/>
                <w:szCs w:val="24"/>
              </w:rPr>
              <w:t xml:space="preserve">Oyefule O, </w:t>
            </w:r>
            <w:r w:rsidRPr="00EC40A6">
              <w:rPr>
                <w:color w:val="000000"/>
                <w:sz w:val="24"/>
                <w:szCs w:val="24"/>
                <w:u w:val="single"/>
              </w:rPr>
              <w:t>Do T</w:t>
            </w:r>
            <w:r w:rsidRPr="00EC40A6">
              <w:rPr>
                <w:color w:val="000000"/>
                <w:sz w:val="24"/>
                <w:szCs w:val="24"/>
              </w:rPr>
              <w:t xml:space="preserve">, </w:t>
            </w:r>
            <w:r w:rsidRPr="00EC40A6">
              <w:rPr>
                <w:color w:val="000000"/>
                <w:sz w:val="24"/>
                <w:szCs w:val="24"/>
                <w:u w:val="single"/>
              </w:rPr>
              <w:t>Karthikayen R,</w:t>
            </w:r>
            <w:r w:rsidRPr="00EC40A6">
              <w:rPr>
                <w:color w:val="000000"/>
                <w:sz w:val="24"/>
                <w:szCs w:val="24"/>
              </w:rPr>
              <w:t xml:space="preserve"> Portela R, Dayyeh BA, McKenzie TJ, Kellogg TA, &amp; Ghanem, OM. Secondary Bariatric Surgery-Does the Type of Index Procedure Affect Outcomes After Conversion? 2022. </w:t>
            </w:r>
            <w:r w:rsidRPr="00EC40A6">
              <w:rPr>
                <w:i/>
                <w:iCs/>
                <w:color w:val="000000"/>
                <w:sz w:val="24"/>
                <w:szCs w:val="24"/>
              </w:rPr>
              <w:t>J Gast Surg</w:t>
            </w:r>
            <w:r w:rsidRPr="00EC40A6">
              <w:rPr>
                <w:color w:val="000000"/>
                <w:sz w:val="24"/>
                <w:szCs w:val="24"/>
              </w:rPr>
              <w:t>,</w:t>
            </w:r>
            <w:r w:rsidR="00751D0F">
              <w:rPr>
                <w:color w:val="000000"/>
                <w:sz w:val="24"/>
                <w:szCs w:val="24"/>
              </w:rPr>
              <w:t xml:space="preserve"> </w:t>
            </w:r>
            <w:r w:rsidR="00751D0F" w:rsidRPr="00EC40A6">
              <w:rPr>
                <w:color w:val="000000"/>
                <w:sz w:val="24"/>
                <w:szCs w:val="24"/>
              </w:rPr>
              <w:t>2022. </w:t>
            </w:r>
            <w:r w:rsidRPr="00751D0F">
              <w:rPr>
                <w:color w:val="000000"/>
                <w:sz w:val="24"/>
                <w:szCs w:val="24"/>
              </w:rPr>
              <w:t>26(9),</w:t>
            </w:r>
            <w:r w:rsidRPr="00EC40A6">
              <w:rPr>
                <w:color w:val="000000"/>
                <w:sz w:val="24"/>
                <w:szCs w:val="24"/>
              </w:rPr>
              <w:t xml:space="preserve"> 1830–1837</w:t>
            </w:r>
            <w:r w:rsidR="001044DB" w:rsidRPr="00EC40A6">
              <w:rPr>
                <w:color w:val="000000"/>
                <w:sz w:val="24"/>
                <w:szCs w:val="24"/>
              </w:rPr>
              <w:t xml:space="preserve"> </w:t>
            </w:r>
            <w:r w:rsidR="00751D0F" w:rsidRPr="00EC40A6">
              <w:rPr>
                <w:sz w:val="24"/>
                <w:szCs w:val="24"/>
              </w:rPr>
              <w:t>(published</w:t>
            </w:r>
            <w:r w:rsidR="00751D0F">
              <w:rPr>
                <w:sz w:val="24"/>
                <w:szCs w:val="24"/>
              </w:rPr>
              <w:t xml:space="preserve"> article</w:t>
            </w:r>
            <w:r w:rsidR="00751D0F" w:rsidRPr="00EC40A6">
              <w:rPr>
                <w:sz w:val="24"/>
                <w:szCs w:val="24"/>
              </w:rPr>
              <w:t>)</w:t>
            </w:r>
          </w:p>
          <w:p w14:paraId="0CEFA66A" w14:textId="77777777" w:rsidR="00000935" w:rsidRPr="00EC40A6" w:rsidRDefault="00000935" w:rsidP="00000935">
            <w:pPr>
              <w:widowControl/>
              <w:autoSpaceDE/>
              <w:autoSpaceDN/>
              <w:adjustRightInd/>
              <w:rPr>
                <w:b/>
                <w:color w:val="000000"/>
                <w:sz w:val="24"/>
                <w:szCs w:val="24"/>
              </w:rPr>
            </w:pPr>
          </w:p>
          <w:p w14:paraId="60CFDEE3" w14:textId="327B958C" w:rsidR="00000935" w:rsidRPr="00EC40A6" w:rsidRDefault="00000935" w:rsidP="00000935">
            <w:pPr>
              <w:widowControl/>
              <w:autoSpaceDE/>
              <w:autoSpaceDN/>
              <w:adjustRightInd/>
              <w:rPr>
                <w:b/>
                <w:color w:val="000000"/>
                <w:sz w:val="24"/>
                <w:szCs w:val="24"/>
              </w:rPr>
            </w:pPr>
            <w:r w:rsidRPr="00EC40A6">
              <w:rPr>
                <w:color w:val="000000"/>
                <w:sz w:val="24"/>
                <w:szCs w:val="24"/>
              </w:rPr>
              <w:t xml:space="preserve">Badaoui JN, </w:t>
            </w:r>
            <w:r w:rsidRPr="00EC40A6">
              <w:rPr>
                <w:color w:val="000000"/>
                <w:sz w:val="24"/>
                <w:szCs w:val="24"/>
                <w:u w:val="single"/>
              </w:rPr>
              <w:t>Maroun JW</w:t>
            </w:r>
            <w:r w:rsidRPr="00EC40A6">
              <w:rPr>
                <w:color w:val="000000"/>
                <w:sz w:val="24"/>
                <w:szCs w:val="24"/>
              </w:rPr>
              <w:t xml:space="preserve">, </w:t>
            </w:r>
            <w:r w:rsidRPr="00EC40A6">
              <w:rPr>
                <w:b/>
                <w:color w:val="000000"/>
                <w:sz w:val="24"/>
                <w:szCs w:val="24"/>
              </w:rPr>
              <w:t xml:space="preserve">Oyefule OO, </w:t>
            </w:r>
            <w:r w:rsidRPr="00EC40A6">
              <w:rPr>
                <w:color w:val="000000"/>
                <w:sz w:val="24"/>
                <w:szCs w:val="24"/>
              </w:rPr>
              <w:t>Mandrekar J, McKenzie TJ, Kendrick ML, Kellogg TA, Ghanem OM. Does BMI Matter? A 10-Year Single Institutional Experience on 571 Bariatric Surgery Patients with BMI &gt;50 kg/m</w:t>
            </w:r>
            <w:r w:rsidRPr="00EC40A6">
              <w:rPr>
                <w:color w:val="000000"/>
                <w:sz w:val="24"/>
                <w:szCs w:val="24"/>
                <w:vertAlign w:val="superscript"/>
              </w:rPr>
              <w:t>2</w:t>
            </w:r>
            <w:r w:rsidRPr="00EC40A6">
              <w:rPr>
                <w:color w:val="000000"/>
                <w:sz w:val="24"/>
                <w:szCs w:val="24"/>
              </w:rPr>
              <w:t xml:space="preserve">. </w:t>
            </w:r>
            <w:r w:rsidRPr="00EC40A6">
              <w:rPr>
                <w:i/>
                <w:iCs/>
                <w:color w:val="000000"/>
                <w:sz w:val="24"/>
                <w:szCs w:val="24"/>
              </w:rPr>
              <w:t>SLEPT</w:t>
            </w:r>
            <w:r w:rsidRPr="00EC40A6">
              <w:rPr>
                <w:color w:val="000000"/>
                <w:sz w:val="24"/>
                <w:szCs w:val="24"/>
              </w:rPr>
              <w:t xml:space="preserve">, </w:t>
            </w:r>
            <w:r w:rsidR="00751D0F" w:rsidRPr="00EC40A6">
              <w:rPr>
                <w:color w:val="000000"/>
                <w:sz w:val="24"/>
                <w:szCs w:val="24"/>
              </w:rPr>
              <w:t>2022. </w:t>
            </w:r>
            <w:r w:rsidRPr="00EC40A6">
              <w:rPr>
                <w:iCs/>
                <w:color w:val="000000"/>
                <w:sz w:val="24"/>
                <w:szCs w:val="24"/>
              </w:rPr>
              <w:t>32</w:t>
            </w:r>
            <w:r w:rsidRPr="00EC40A6">
              <w:rPr>
                <w:color w:val="000000"/>
                <w:sz w:val="24"/>
                <w:szCs w:val="24"/>
              </w:rPr>
              <w:t>(4), 466–471</w:t>
            </w:r>
            <w:r w:rsidR="001044DB" w:rsidRPr="00EC40A6">
              <w:rPr>
                <w:color w:val="000000"/>
                <w:sz w:val="24"/>
                <w:szCs w:val="24"/>
              </w:rPr>
              <w:t xml:space="preserve"> </w:t>
            </w:r>
            <w:r w:rsidR="00751D0F" w:rsidRPr="00EC40A6">
              <w:rPr>
                <w:sz w:val="24"/>
                <w:szCs w:val="24"/>
              </w:rPr>
              <w:t>(published</w:t>
            </w:r>
            <w:r w:rsidR="00751D0F">
              <w:rPr>
                <w:sz w:val="24"/>
                <w:szCs w:val="24"/>
              </w:rPr>
              <w:t xml:space="preserve"> article</w:t>
            </w:r>
            <w:r w:rsidR="00751D0F" w:rsidRPr="00EC40A6">
              <w:rPr>
                <w:sz w:val="24"/>
                <w:szCs w:val="24"/>
              </w:rPr>
              <w:t>)</w:t>
            </w:r>
          </w:p>
          <w:p w14:paraId="47EB36CE" w14:textId="77777777" w:rsidR="00000935" w:rsidRPr="00EC40A6" w:rsidRDefault="00000935" w:rsidP="00000935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</w:p>
          <w:p w14:paraId="4241D81D" w14:textId="3585E007" w:rsidR="00000935" w:rsidRPr="00EC40A6" w:rsidRDefault="00000935" w:rsidP="00000935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EC40A6">
              <w:rPr>
                <w:color w:val="000000"/>
                <w:sz w:val="24"/>
                <w:szCs w:val="24"/>
              </w:rPr>
              <w:t>Hechenbleikner EM, Majumdar MC, Gillingham T, Jannuzzo CJ, Grunewald ZI, Sanford J, Diller ML,</w:t>
            </w:r>
            <w:r w:rsidRPr="00EC40A6">
              <w:rPr>
                <w:b/>
                <w:color w:val="000000"/>
                <w:sz w:val="24"/>
                <w:szCs w:val="24"/>
              </w:rPr>
              <w:t xml:space="preserve"> Oyefule OO</w:t>
            </w:r>
            <w:r w:rsidRPr="00EC40A6">
              <w:rPr>
                <w:color w:val="000000"/>
                <w:sz w:val="24"/>
                <w:szCs w:val="24"/>
              </w:rPr>
              <w:t>, Serrot FJ, Stetler JL, Patel AD, Srinivasan JK J, Davis SS, Lin E. S136-operationalizing an enhanced recovery protocol after bariatric surgery: single institutional pilot experience forging data-driven standard work. </w:t>
            </w:r>
            <w:r w:rsidR="00751D0F" w:rsidRPr="00751D0F">
              <w:rPr>
                <w:i/>
                <w:iCs/>
                <w:color w:val="000000"/>
                <w:sz w:val="24"/>
                <w:szCs w:val="24"/>
              </w:rPr>
              <w:t xml:space="preserve">Surg Endosc. 2023 </w:t>
            </w:r>
            <w:r w:rsidR="00751D0F" w:rsidRPr="00751D0F">
              <w:rPr>
                <w:color w:val="000000"/>
                <w:sz w:val="24"/>
                <w:szCs w:val="24"/>
              </w:rPr>
              <w:t>Feb;37(2):1449-1457</w:t>
            </w:r>
            <w:r w:rsidR="00751D0F">
              <w:rPr>
                <w:color w:val="000000"/>
                <w:sz w:val="24"/>
                <w:szCs w:val="24"/>
              </w:rPr>
              <w:t xml:space="preserve"> (</w:t>
            </w:r>
            <w:r w:rsidR="00751D0F" w:rsidRPr="00EC40A6">
              <w:rPr>
                <w:sz w:val="24"/>
                <w:szCs w:val="24"/>
              </w:rPr>
              <w:t>published</w:t>
            </w:r>
            <w:r w:rsidR="00751D0F">
              <w:rPr>
                <w:sz w:val="24"/>
                <w:szCs w:val="24"/>
              </w:rPr>
              <w:t xml:space="preserve"> article</w:t>
            </w:r>
            <w:r w:rsidR="00751D0F" w:rsidRPr="00EC40A6">
              <w:rPr>
                <w:sz w:val="24"/>
                <w:szCs w:val="24"/>
              </w:rPr>
              <w:t>)</w:t>
            </w:r>
          </w:p>
          <w:p w14:paraId="6BEBA7A6" w14:textId="4A8B81FE" w:rsidR="00000935" w:rsidRPr="00EC40A6" w:rsidRDefault="00000935" w:rsidP="00000935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</w:p>
          <w:p w14:paraId="6506BC52" w14:textId="0B8D86C9" w:rsidR="00000935" w:rsidRPr="00EC40A6" w:rsidRDefault="00000935" w:rsidP="00000935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EC40A6">
              <w:rPr>
                <w:sz w:val="24"/>
                <w:szCs w:val="24"/>
              </w:rPr>
              <w:t xml:space="preserve">Imbus J, Jung A, Davis S, </w:t>
            </w:r>
            <w:r w:rsidRPr="00EC40A6">
              <w:rPr>
                <w:b/>
                <w:sz w:val="24"/>
                <w:szCs w:val="24"/>
              </w:rPr>
              <w:t>Oyefule OO</w:t>
            </w:r>
            <w:r w:rsidRPr="00EC40A6">
              <w:rPr>
                <w:sz w:val="24"/>
                <w:szCs w:val="24"/>
              </w:rPr>
              <w:t xml:space="preserve">, Patel A, Serrot F, Stetler J, Majumdar M, Papandria D, Diller M, Srinivasan J, Lin E, Hechenbleikner E. “Extended Postoperative Venous Thromboembolism Prophylaxis after Bariatric Surgery: A Comparison of Existing Risk Stratification Tools and 5-Year MBSAQIP Analysis” </w:t>
            </w:r>
            <w:r w:rsidRPr="00EC40A6">
              <w:rPr>
                <w:i/>
                <w:iCs/>
                <w:sz w:val="24"/>
                <w:szCs w:val="24"/>
              </w:rPr>
              <w:t>Surg Obes Relat Dis</w:t>
            </w:r>
            <w:r w:rsidRPr="00EC40A6">
              <w:rPr>
                <w:sz w:val="24"/>
                <w:szCs w:val="24"/>
              </w:rPr>
              <w:t xml:space="preserve"> 202</w:t>
            </w:r>
            <w:r w:rsidR="00EB73E0">
              <w:rPr>
                <w:sz w:val="24"/>
                <w:szCs w:val="24"/>
              </w:rPr>
              <w:t>3</w:t>
            </w:r>
            <w:r w:rsidR="00751D0F">
              <w:rPr>
                <w:sz w:val="24"/>
                <w:szCs w:val="24"/>
              </w:rPr>
              <w:t xml:space="preserve"> (Epub</w:t>
            </w:r>
            <w:r w:rsidR="00EB73E0">
              <w:rPr>
                <w:sz w:val="24"/>
                <w:szCs w:val="24"/>
              </w:rPr>
              <w:t>, ahead of press)</w:t>
            </w:r>
          </w:p>
          <w:p w14:paraId="517AAF46" w14:textId="6AA2FD26" w:rsidR="00000935" w:rsidRPr="00EC40A6" w:rsidRDefault="00000935" w:rsidP="00000935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</w:p>
          <w:p w14:paraId="66AE6D66" w14:textId="1F1890E3" w:rsidR="00000935" w:rsidRPr="00EC40A6" w:rsidRDefault="00000935" w:rsidP="001044DB">
            <w:pPr>
              <w:rPr>
                <w:sz w:val="24"/>
                <w:szCs w:val="24"/>
              </w:rPr>
            </w:pPr>
          </w:p>
        </w:tc>
      </w:tr>
      <w:tr w:rsidR="00000935" w:rsidRPr="00EC40A6" w14:paraId="34BFAA31" w14:textId="77777777" w:rsidTr="007A4954">
        <w:tc>
          <w:tcPr>
            <w:tcW w:w="1080" w:type="dxa"/>
            <w:gridSpan w:val="3"/>
          </w:tcPr>
          <w:p w14:paraId="7C8CE71E" w14:textId="77777777" w:rsidR="00000935" w:rsidRPr="00EC40A6" w:rsidRDefault="00000935" w:rsidP="00EB73E0">
            <w:pPr>
              <w:pStyle w:val="TableHead2New-Alpha"/>
              <w:numPr>
                <w:ilvl w:val="0"/>
                <w:numId w:val="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1" w:type="dxa"/>
            <w:gridSpan w:val="5"/>
          </w:tcPr>
          <w:p w14:paraId="448B72CB" w14:textId="77777777" w:rsidR="00000935" w:rsidRPr="00EC40A6" w:rsidRDefault="00000935" w:rsidP="00000935">
            <w:pPr>
              <w:pStyle w:val="LightList-Accent51"/>
              <w:ind w:left="0"/>
              <w:rPr>
                <w:sz w:val="24"/>
                <w:szCs w:val="24"/>
              </w:rPr>
            </w:pPr>
          </w:p>
        </w:tc>
      </w:tr>
      <w:tr w:rsidR="00000935" w:rsidRPr="00EC40A6" w14:paraId="53CEEAC0" w14:textId="77777777" w:rsidTr="007A4954">
        <w:tc>
          <w:tcPr>
            <w:tcW w:w="1080" w:type="dxa"/>
            <w:gridSpan w:val="3"/>
          </w:tcPr>
          <w:p w14:paraId="370F42A7" w14:textId="77777777" w:rsidR="00000935" w:rsidRPr="00EC40A6" w:rsidRDefault="00000935">
            <w:pPr>
              <w:pStyle w:val="TableHead2New-Alpha"/>
              <w:spacing w:afterLines="100" w:after="2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1" w:type="dxa"/>
            <w:gridSpan w:val="5"/>
          </w:tcPr>
          <w:p w14:paraId="5E0CF715" w14:textId="2AE4A280" w:rsidR="00000935" w:rsidRPr="00EC40A6" w:rsidRDefault="00000935" w:rsidP="00000935">
            <w:pPr>
              <w:pStyle w:val="LightList-Accent51"/>
              <w:spacing w:afterLines="100" w:after="240"/>
              <w:ind w:left="0"/>
              <w:rPr>
                <w:i/>
                <w:color w:val="0070C0"/>
                <w:sz w:val="24"/>
                <w:szCs w:val="24"/>
              </w:rPr>
            </w:pPr>
            <w:r w:rsidRPr="00EC40A6">
              <w:rPr>
                <w:sz w:val="24"/>
                <w:szCs w:val="24"/>
              </w:rPr>
              <w:t>Manuscripts Submitted:</w:t>
            </w:r>
          </w:p>
          <w:p w14:paraId="0D9CBA32" w14:textId="77777777" w:rsidR="00512A76" w:rsidRDefault="00512A76" w:rsidP="00000935">
            <w:pPr>
              <w:pStyle w:val="LightList-Accent51"/>
              <w:spacing w:afterLines="100" w:after="240"/>
              <w:ind w:left="0"/>
              <w:rPr>
                <w:sz w:val="24"/>
                <w:szCs w:val="24"/>
              </w:rPr>
            </w:pPr>
          </w:p>
          <w:p w14:paraId="1C88B799" w14:textId="77777777" w:rsidR="00512A76" w:rsidRDefault="00512A76" w:rsidP="00000935">
            <w:pPr>
              <w:pStyle w:val="LightList-Accent51"/>
              <w:spacing w:afterLines="100" w:after="240"/>
              <w:ind w:left="0"/>
              <w:rPr>
                <w:sz w:val="24"/>
                <w:szCs w:val="24"/>
              </w:rPr>
            </w:pPr>
          </w:p>
          <w:p w14:paraId="5F7CDA48" w14:textId="509FC656" w:rsidR="00000935" w:rsidRPr="00EC40A6" w:rsidRDefault="00CF13F9" w:rsidP="00000935">
            <w:pPr>
              <w:pStyle w:val="LightList-Accent51"/>
              <w:spacing w:afterLines="100" w:after="240"/>
              <w:ind w:left="0"/>
              <w:rPr>
                <w:sz w:val="24"/>
                <w:szCs w:val="24"/>
              </w:rPr>
            </w:pPr>
            <w:r w:rsidRPr="00CF13F9">
              <w:rPr>
                <w:sz w:val="24"/>
                <w:szCs w:val="24"/>
              </w:rPr>
              <w:t>Hechenbleikner</w:t>
            </w:r>
            <w:r>
              <w:rPr>
                <w:sz w:val="24"/>
                <w:szCs w:val="24"/>
              </w:rPr>
              <w:t xml:space="preserve"> E, </w:t>
            </w:r>
            <w:r w:rsidRPr="00CF13F9">
              <w:rPr>
                <w:sz w:val="24"/>
                <w:szCs w:val="24"/>
              </w:rPr>
              <w:t>Mou</w:t>
            </w:r>
            <w:r>
              <w:rPr>
                <w:sz w:val="24"/>
                <w:szCs w:val="24"/>
              </w:rPr>
              <w:t xml:space="preserve"> D, Delgado V, Majumdar M, Grunewald Z, Fay K, Hall E, Wells M, Patel A, Stetler J, Serrot F, Srinivasan J, </w:t>
            </w:r>
            <w:r w:rsidRPr="00CF13F9">
              <w:rPr>
                <w:b/>
                <w:bCs/>
                <w:sz w:val="24"/>
                <w:szCs w:val="24"/>
              </w:rPr>
              <w:t>Oyefule O</w:t>
            </w:r>
            <w:r>
              <w:rPr>
                <w:sz w:val="24"/>
                <w:szCs w:val="24"/>
              </w:rPr>
              <w:t xml:space="preserve">, Diller M, Davis S, Lin E. </w:t>
            </w:r>
            <w:r w:rsidRPr="00974072">
              <w:rPr>
                <w:sz w:val="24"/>
                <w:szCs w:val="24"/>
              </w:rPr>
              <w:t>Does the use of a suction calibration system (SCS) reduce stapler load firings and operative time? A randomized controlled trial comparing use of endoscopic calibration vs. SCS in laparoscopic sleeve gastrectomy</w:t>
            </w:r>
            <w:r>
              <w:rPr>
                <w:sz w:val="24"/>
                <w:szCs w:val="24"/>
              </w:rPr>
              <w:t xml:space="preserve"> (Surgical Endoscopy, in revision). </w:t>
            </w:r>
          </w:p>
        </w:tc>
      </w:tr>
      <w:tr w:rsidR="00000935" w:rsidRPr="00EC40A6" w14:paraId="772669BE" w14:textId="77777777" w:rsidTr="007A4954">
        <w:tc>
          <w:tcPr>
            <w:tcW w:w="1080" w:type="dxa"/>
            <w:gridSpan w:val="3"/>
          </w:tcPr>
          <w:p w14:paraId="4410A57C" w14:textId="77777777" w:rsidR="00000935" w:rsidRPr="00EC40A6" w:rsidRDefault="00000935" w:rsidP="00000935">
            <w:pPr>
              <w:pStyle w:val="TableHead2New-Alpha"/>
              <w:numPr>
                <w:ilvl w:val="0"/>
                <w:numId w:val="0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1" w:type="dxa"/>
            <w:gridSpan w:val="5"/>
          </w:tcPr>
          <w:p w14:paraId="4DA968CD" w14:textId="77777777" w:rsidR="00000935" w:rsidRPr="00EC40A6" w:rsidRDefault="00000935" w:rsidP="00000935">
            <w:pPr>
              <w:pStyle w:val="LightList-Accent51"/>
              <w:ind w:left="0"/>
              <w:rPr>
                <w:sz w:val="24"/>
                <w:szCs w:val="24"/>
              </w:rPr>
            </w:pPr>
          </w:p>
        </w:tc>
      </w:tr>
      <w:tr w:rsidR="00EB73E0" w:rsidRPr="00EC40A6" w14:paraId="51EF22EC" w14:textId="77777777" w:rsidTr="007A4954">
        <w:trPr>
          <w:gridAfter w:val="5"/>
          <w:wAfter w:w="9001" w:type="dxa"/>
        </w:trPr>
        <w:tc>
          <w:tcPr>
            <w:tcW w:w="1080" w:type="dxa"/>
            <w:gridSpan w:val="3"/>
          </w:tcPr>
          <w:p w14:paraId="5C626B83" w14:textId="77777777" w:rsidR="00EB73E0" w:rsidRPr="00EC40A6" w:rsidRDefault="00EB73E0" w:rsidP="00000935">
            <w:pPr>
              <w:pStyle w:val="TableHead2New-Alpha"/>
              <w:numPr>
                <w:ilvl w:val="0"/>
                <w:numId w:val="0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935" w:rsidRPr="00EC40A6" w14:paraId="6FD6CAAA" w14:textId="77777777" w:rsidTr="007A4954">
        <w:tc>
          <w:tcPr>
            <w:tcW w:w="1080" w:type="dxa"/>
            <w:gridSpan w:val="3"/>
          </w:tcPr>
          <w:p w14:paraId="27CE8628" w14:textId="77777777" w:rsidR="00000935" w:rsidRPr="00EC40A6" w:rsidRDefault="00000935">
            <w:pPr>
              <w:pStyle w:val="TableHead2New-Alpha"/>
              <w:spacing w:afterLines="100" w:after="2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1" w:type="dxa"/>
            <w:gridSpan w:val="5"/>
          </w:tcPr>
          <w:p w14:paraId="378F97EB" w14:textId="77777777" w:rsidR="00EB73E0" w:rsidRDefault="00000935" w:rsidP="00000935">
            <w:pPr>
              <w:pStyle w:val="LightList-Accent51"/>
              <w:spacing w:afterLines="100" w:after="240"/>
              <w:ind w:left="0"/>
              <w:rPr>
                <w:i/>
                <w:iCs/>
                <w:color w:val="0070C0"/>
                <w:sz w:val="24"/>
                <w:szCs w:val="24"/>
              </w:rPr>
            </w:pPr>
            <w:r w:rsidRPr="00EC40A6">
              <w:rPr>
                <w:sz w:val="24"/>
                <w:szCs w:val="24"/>
              </w:rPr>
              <w:t xml:space="preserve">Book Chapters: </w:t>
            </w:r>
          </w:p>
          <w:p w14:paraId="38FD7DFB" w14:textId="3BDC5F6C" w:rsidR="00EB73E0" w:rsidRPr="00EC40A6" w:rsidRDefault="00EB73E0" w:rsidP="00EB73E0">
            <w:pPr>
              <w:pStyle w:val="LightList-Accent51"/>
              <w:spacing w:afterLines="100" w:after="240"/>
              <w:ind w:left="0"/>
              <w:rPr>
                <w:sz w:val="24"/>
                <w:szCs w:val="24"/>
              </w:rPr>
            </w:pPr>
          </w:p>
        </w:tc>
      </w:tr>
      <w:tr w:rsidR="00000935" w:rsidRPr="00EC40A6" w14:paraId="43381492" w14:textId="77777777" w:rsidTr="007F2B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3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614CF7" w14:textId="77777777" w:rsidR="00000935" w:rsidRPr="00EC40A6" w:rsidRDefault="00000935" w:rsidP="00000935">
            <w:pPr>
              <w:pStyle w:val="TableHead3numparen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45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63665A8F" w14:textId="77777777" w:rsidR="00EB73E0" w:rsidRPr="00EC40A6" w:rsidRDefault="00EB73E0" w:rsidP="00EB73E0">
            <w:pPr>
              <w:pStyle w:val="LightList-Accent51"/>
              <w:spacing w:afterLines="100" w:after="240"/>
              <w:ind w:left="0"/>
              <w:rPr>
                <w:i/>
                <w:iCs/>
                <w:color w:val="0070C0"/>
                <w:sz w:val="24"/>
                <w:szCs w:val="24"/>
              </w:rPr>
            </w:pPr>
            <w:r w:rsidRPr="00EC40A6">
              <w:rPr>
                <w:color w:val="000000" w:themeColor="text1"/>
                <w:sz w:val="24"/>
                <w:szCs w:val="24"/>
              </w:rPr>
              <w:t xml:space="preserve">Aleman R, Zorilla-Nunez LF, </w:t>
            </w:r>
            <w:r w:rsidRPr="00EC40A6">
              <w:rPr>
                <w:b/>
                <w:bCs/>
                <w:color w:val="000000" w:themeColor="text1"/>
                <w:sz w:val="24"/>
                <w:szCs w:val="24"/>
              </w:rPr>
              <w:t xml:space="preserve">Oyefule M, </w:t>
            </w:r>
            <w:r w:rsidRPr="00EC40A6">
              <w:rPr>
                <w:color w:val="000000" w:themeColor="text1"/>
                <w:sz w:val="24"/>
                <w:szCs w:val="24"/>
              </w:rPr>
              <w:t xml:space="preserve">LoMenzo E, Rosenthal R. </w:t>
            </w:r>
            <w:r w:rsidRPr="00EC40A6">
              <w:rPr>
                <w:i/>
                <w:iCs/>
                <w:color w:val="000000" w:themeColor="text1"/>
                <w:sz w:val="24"/>
                <w:szCs w:val="24"/>
              </w:rPr>
              <w:t>Chapter 49: Abdominal Access</w:t>
            </w:r>
            <w:r w:rsidRPr="00EC40A6">
              <w:rPr>
                <w:color w:val="000000" w:themeColor="text1"/>
                <w:sz w:val="24"/>
                <w:szCs w:val="24"/>
              </w:rPr>
              <w:t xml:space="preserve"> in Floch, Martin H.: Netter's Gastroenterology. Elsevier Health Sciences, 2019 (196-200)</w:t>
            </w:r>
          </w:p>
          <w:p w14:paraId="7BB93CA6" w14:textId="68AD0CBE" w:rsidR="00000935" w:rsidRPr="00EC40A6" w:rsidRDefault="00000935" w:rsidP="00000935">
            <w:pPr>
              <w:widowControl/>
              <w:autoSpaceDE/>
              <w:autoSpaceDN/>
              <w:adjustRightInd/>
              <w:rPr>
                <w:bCs/>
                <w:color w:val="000000"/>
                <w:sz w:val="24"/>
                <w:szCs w:val="24"/>
              </w:rPr>
            </w:pPr>
            <w:r w:rsidRPr="00EC40A6">
              <w:rPr>
                <w:b/>
                <w:color w:val="000000"/>
                <w:sz w:val="24"/>
                <w:szCs w:val="24"/>
              </w:rPr>
              <w:t xml:space="preserve">O Oyefule, </w:t>
            </w:r>
            <w:r w:rsidRPr="00EC40A6">
              <w:rPr>
                <w:bCs/>
                <w:color w:val="000000"/>
                <w:sz w:val="24"/>
                <w:szCs w:val="24"/>
              </w:rPr>
              <w:t xml:space="preserve">E Lo Menzo, F Dip, S Szomstein, R Rosenthal. </w:t>
            </w:r>
            <w:r w:rsidRPr="00EC40A6">
              <w:rPr>
                <w:bCs/>
                <w:i/>
                <w:iCs/>
                <w:color w:val="000000"/>
                <w:sz w:val="24"/>
                <w:szCs w:val="24"/>
              </w:rPr>
              <w:t xml:space="preserve">Chapter 15: Fluorescence Guided Surgery for Esophageal and Gastric Tumors. </w:t>
            </w:r>
            <w:r w:rsidRPr="00EC40A6">
              <w:rPr>
                <w:bCs/>
                <w:color w:val="000000"/>
                <w:sz w:val="24"/>
                <w:szCs w:val="24"/>
              </w:rPr>
              <w:t>Strategies for Curative Fluorescence-Guided Surgery of Cancer – 1</w:t>
            </w:r>
            <w:r w:rsidRPr="00EC40A6">
              <w:rPr>
                <w:bCs/>
                <w:color w:val="000000"/>
                <w:sz w:val="24"/>
                <w:szCs w:val="24"/>
                <w:vertAlign w:val="superscript"/>
              </w:rPr>
              <w:t>st</w:t>
            </w:r>
            <w:r w:rsidRPr="00EC40A6">
              <w:rPr>
                <w:bCs/>
                <w:color w:val="000000"/>
                <w:sz w:val="24"/>
                <w:szCs w:val="24"/>
              </w:rPr>
              <w:t xml:space="preserve"> Edition. Elsevier: 2020 (211-223)</w:t>
            </w:r>
          </w:p>
          <w:p w14:paraId="0C58B919" w14:textId="77777777" w:rsidR="00000935" w:rsidRPr="00EC40A6" w:rsidRDefault="00000935" w:rsidP="00000935">
            <w:pPr>
              <w:widowControl/>
              <w:autoSpaceDE/>
              <w:autoSpaceDN/>
              <w:adjustRightInd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14:paraId="42C1B33F" w14:textId="77777777" w:rsidR="00000935" w:rsidRPr="00EC40A6" w:rsidRDefault="00000935" w:rsidP="00000935">
            <w:pPr>
              <w:widowControl/>
              <w:autoSpaceDE/>
              <w:autoSpaceDN/>
              <w:adjustRightInd/>
              <w:rPr>
                <w:i/>
                <w:iCs/>
                <w:color w:val="000000" w:themeColor="text1"/>
                <w:sz w:val="24"/>
                <w:szCs w:val="24"/>
              </w:rPr>
            </w:pPr>
            <w:r w:rsidRPr="00EC40A6">
              <w:rPr>
                <w:b/>
                <w:bCs/>
                <w:color w:val="000000" w:themeColor="text1"/>
                <w:sz w:val="24"/>
                <w:szCs w:val="24"/>
              </w:rPr>
              <w:t>O Oyefule</w:t>
            </w:r>
            <w:r w:rsidRPr="00EC40A6">
              <w:rPr>
                <w:color w:val="000000" w:themeColor="text1"/>
                <w:sz w:val="24"/>
                <w:szCs w:val="24"/>
              </w:rPr>
              <w:t xml:space="preserve">, M Roy, CH Simpfendorfer. </w:t>
            </w:r>
            <w:r w:rsidRPr="00EC40A6">
              <w:rPr>
                <w:i/>
                <w:iCs/>
                <w:color w:val="000000" w:themeColor="text1"/>
                <w:sz w:val="24"/>
                <w:szCs w:val="24"/>
              </w:rPr>
              <w:t>Chapter 47: Laparoscopic Central Pancreatectomy</w:t>
            </w:r>
          </w:p>
          <w:p w14:paraId="1C065673" w14:textId="0608054A" w:rsidR="00000935" w:rsidRPr="00EC40A6" w:rsidRDefault="00000935" w:rsidP="00000935">
            <w:pPr>
              <w:widowControl/>
              <w:autoSpaceDE/>
              <w:autoSpaceDN/>
              <w:adjustRightInd/>
              <w:rPr>
                <w:color w:val="000000" w:themeColor="text1"/>
                <w:sz w:val="24"/>
                <w:szCs w:val="24"/>
              </w:rPr>
            </w:pPr>
            <w:r w:rsidRPr="00EC40A6">
              <w:rPr>
                <w:color w:val="000000" w:themeColor="text1"/>
                <w:sz w:val="24"/>
                <w:szCs w:val="24"/>
              </w:rPr>
              <w:t>Mental Conditioning to Perform Common Operations in General Surgery Training - 1</w:t>
            </w:r>
            <w:r w:rsidRPr="00EC40A6">
              <w:rPr>
                <w:color w:val="000000" w:themeColor="text1"/>
                <w:sz w:val="24"/>
                <w:szCs w:val="24"/>
                <w:vertAlign w:val="superscript"/>
              </w:rPr>
              <w:t>st</w:t>
            </w:r>
            <w:r w:rsidRPr="00EC40A6">
              <w:rPr>
                <w:color w:val="000000" w:themeColor="text1"/>
                <w:sz w:val="24"/>
                <w:szCs w:val="24"/>
              </w:rPr>
              <w:t xml:space="preserve"> Edition. Springer: 2020 (235-239)</w:t>
            </w:r>
          </w:p>
          <w:p w14:paraId="3A2F3618" w14:textId="77777777" w:rsidR="00000935" w:rsidRPr="00EC40A6" w:rsidRDefault="00000935" w:rsidP="00000935">
            <w:pPr>
              <w:widowControl/>
              <w:autoSpaceDE/>
              <w:autoSpaceDN/>
              <w:adjustRightInd/>
              <w:rPr>
                <w:color w:val="000000" w:themeColor="text1"/>
                <w:sz w:val="24"/>
                <w:szCs w:val="24"/>
              </w:rPr>
            </w:pPr>
          </w:p>
          <w:p w14:paraId="403B1906" w14:textId="199C9F5B" w:rsidR="00000935" w:rsidRPr="00EC40A6" w:rsidRDefault="00000935" w:rsidP="00000935">
            <w:pPr>
              <w:widowControl/>
              <w:autoSpaceDE/>
              <w:autoSpaceDN/>
              <w:adjustRightInd/>
              <w:rPr>
                <w:color w:val="000000" w:themeColor="text1"/>
                <w:sz w:val="24"/>
                <w:szCs w:val="24"/>
              </w:rPr>
            </w:pPr>
            <w:r w:rsidRPr="00EC40A6">
              <w:rPr>
                <w:b/>
                <w:bCs/>
                <w:color w:val="000000" w:themeColor="text1"/>
                <w:sz w:val="24"/>
                <w:szCs w:val="24"/>
              </w:rPr>
              <w:t>O Oyefule</w:t>
            </w:r>
            <w:r w:rsidRPr="00EC40A6">
              <w:rPr>
                <w:color w:val="000000" w:themeColor="text1"/>
                <w:sz w:val="24"/>
                <w:szCs w:val="24"/>
              </w:rPr>
              <w:t xml:space="preserve">, M Roy, CH Simpfendorfer. </w:t>
            </w:r>
            <w:r w:rsidRPr="00EC40A6">
              <w:rPr>
                <w:i/>
                <w:iCs/>
                <w:color w:val="000000" w:themeColor="text1"/>
                <w:sz w:val="24"/>
                <w:szCs w:val="24"/>
              </w:rPr>
              <w:t>Chapter 50: Laparoscopic Unroofing of Hepatic Cyst.</w:t>
            </w:r>
            <w:r w:rsidRPr="00EC40A6">
              <w:rPr>
                <w:color w:val="000000" w:themeColor="text1"/>
                <w:sz w:val="24"/>
                <w:szCs w:val="24"/>
              </w:rPr>
              <w:t xml:space="preserve">  Mental Conditioning to Perform Common Operations in General Surgery Training - 1</w:t>
            </w:r>
            <w:r w:rsidRPr="00EC40A6">
              <w:rPr>
                <w:color w:val="000000" w:themeColor="text1"/>
                <w:sz w:val="24"/>
                <w:szCs w:val="24"/>
                <w:vertAlign w:val="superscript"/>
              </w:rPr>
              <w:t>st</w:t>
            </w:r>
            <w:r w:rsidRPr="00EC40A6">
              <w:rPr>
                <w:color w:val="000000" w:themeColor="text1"/>
                <w:sz w:val="24"/>
                <w:szCs w:val="24"/>
              </w:rPr>
              <w:t xml:space="preserve"> Edition. Springer: 2020 (253-255)</w:t>
            </w:r>
          </w:p>
          <w:p w14:paraId="363BE102" w14:textId="77777777" w:rsidR="00000935" w:rsidRPr="00EC40A6" w:rsidRDefault="00000935" w:rsidP="00000935">
            <w:pPr>
              <w:widowControl/>
              <w:autoSpaceDE/>
              <w:autoSpaceDN/>
              <w:adjustRightInd/>
              <w:rPr>
                <w:color w:val="000000" w:themeColor="text1"/>
                <w:sz w:val="24"/>
                <w:szCs w:val="24"/>
              </w:rPr>
            </w:pPr>
          </w:p>
          <w:p w14:paraId="3233DDCC" w14:textId="6B4BAC57" w:rsidR="00000935" w:rsidRPr="00EC40A6" w:rsidRDefault="00000935" w:rsidP="00000935">
            <w:pPr>
              <w:widowControl/>
              <w:autoSpaceDE/>
              <w:autoSpaceDN/>
              <w:adjustRightInd/>
              <w:rPr>
                <w:color w:val="000000" w:themeColor="text1"/>
                <w:sz w:val="24"/>
                <w:szCs w:val="24"/>
              </w:rPr>
            </w:pPr>
            <w:r w:rsidRPr="00EC40A6">
              <w:rPr>
                <w:b/>
                <w:bCs/>
                <w:color w:val="000000" w:themeColor="text1"/>
                <w:sz w:val="24"/>
                <w:szCs w:val="24"/>
              </w:rPr>
              <w:t>O Oyefule</w:t>
            </w:r>
            <w:r w:rsidRPr="00EC40A6">
              <w:rPr>
                <w:color w:val="000000" w:themeColor="text1"/>
                <w:sz w:val="24"/>
                <w:szCs w:val="24"/>
              </w:rPr>
              <w:t xml:space="preserve">, M Roy, CH Simpfendorfer. </w:t>
            </w:r>
            <w:r w:rsidRPr="00EC40A6">
              <w:rPr>
                <w:i/>
                <w:iCs/>
                <w:color w:val="000000" w:themeColor="text1"/>
                <w:sz w:val="24"/>
                <w:szCs w:val="24"/>
              </w:rPr>
              <w:t>Chapter 53: Open Longitudinal</w:t>
            </w:r>
            <w:r w:rsidR="00EB73E0">
              <w:rPr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  <w:r w:rsidR="00EB73E0" w:rsidRPr="00EC40A6">
              <w:rPr>
                <w:i/>
                <w:iCs/>
                <w:color w:val="000000" w:themeColor="text1"/>
                <w:sz w:val="24"/>
                <w:szCs w:val="24"/>
              </w:rPr>
              <w:t>Pancreatojejunostomy</w:t>
            </w:r>
            <w:r w:rsidRPr="00EC40A6">
              <w:rPr>
                <w:i/>
                <w:iCs/>
                <w:color w:val="000000" w:themeColor="text1"/>
                <w:sz w:val="24"/>
                <w:szCs w:val="24"/>
              </w:rPr>
              <w:t xml:space="preserve">. </w:t>
            </w:r>
            <w:r w:rsidRPr="00EC40A6">
              <w:rPr>
                <w:color w:val="000000" w:themeColor="text1"/>
                <w:sz w:val="24"/>
                <w:szCs w:val="24"/>
              </w:rPr>
              <w:t>Mental Conditioning to Perform Common Operations in General Surgery Training - 1</w:t>
            </w:r>
            <w:r w:rsidRPr="00EC40A6">
              <w:rPr>
                <w:color w:val="000000" w:themeColor="text1"/>
                <w:sz w:val="24"/>
                <w:szCs w:val="24"/>
                <w:vertAlign w:val="superscript"/>
              </w:rPr>
              <w:t>st</w:t>
            </w:r>
            <w:r w:rsidRPr="00EC40A6">
              <w:rPr>
                <w:color w:val="000000" w:themeColor="text1"/>
                <w:sz w:val="24"/>
                <w:szCs w:val="24"/>
              </w:rPr>
              <w:t xml:space="preserve"> Edition. Springer: 2020 (269-272)</w:t>
            </w:r>
          </w:p>
          <w:p w14:paraId="0AD0AD4F" w14:textId="77777777" w:rsidR="00000935" w:rsidRPr="00EC40A6" w:rsidRDefault="00000935" w:rsidP="00000935">
            <w:pPr>
              <w:widowControl/>
              <w:autoSpaceDE/>
              <w:autoSpaceDN/>
              <w:adjustRightInd/>
              <w:rPr>
                <w:color w:val="000000" w:themeColor="text1"/>
                <w:sz w:val="24"/>
                <w:szCs w:val="24"/>
              </w:rPr>
            </w:pPr>
          </w:p>
          <w:p w14:paraId="02956D25" w14:textId="090A64B8" w:rsidR="00000935" w:rsidRPr="00EC40A6" w:rsidRDefault="00000935" w:rsidP="00000935">
            <w:pPr>
              <w:widowControl/>
              <w:autoSpaceDE/>
              <w:autoSpaceDN/>
              <w:adjustRightInd/>
              <w:rPr>
                <w:color w:val="000000" w:themeColor="text1"/>
                <w:sz w:val="24"/>
                <w:szCs w:val="24"/>
              </w:rPr>
            </w:pPr>
            <w:r w:rsidRPr="00EC40A6">
              <w:rPr>
                <w:color w:val="000000" w:themeColor="text1"/>
                <w:sz w:val="24"/>
                <w:szCs w:val="24"/>
              </w:rPr>
              <w:t xml:space="preserve">A Rosales, </w:t>
            </w:r>
            <w:r w:rsidRPr="00EC40A6">
              <w:rPr>
                <w:b/>
                <w:bCs/>
                <w:color w:val="000000" w:themeColor="text1"/>
                <w:sz w:val="24"/>
                <w:szCs w:val="24"/>
              </w:rPr>
              <w:t>O Oyefule</w:t>
            </w:r>
            <w:r w:rsidRPr="00EC40A6">
              <w:rPr>
                <w:color w:val="000000" w:themeColor="text1"/>
                <w:sz w:val="24"/>
                <w:szCs w:val="24"/>
              </w:rPr>
              <w:t xml:space="preserve">, M Roy, CH Simpfendorfer. </w:t>
            </w:r>
            <w:r w:rsidRPr="00EC40A6">
              <w:rPr>
                <w:i/>
                <w:iCs/>
                <w:color w:val="000000" w:themeColor="text1"/>
                <w:sz w:val="24"/>
                <w:szCs w:val="24"/>
              </w:rPr>
              <w:t>Chapter 52: Open Distal Pancreatectomy with Splenectomy.</w:t>
            </w:r>
            <w:r w:rsidRPr="00EC40A6">
              <w:rPr>
                <w:color w:val="000000" w:themeColor="text1"/>
                <w:sz w:val="24"/>
                <w:szCs w:val="24"/>
              </w:rPr>
              <w:t xml:space="preserve"> Mental Conditioning to Perform Common Operations in General Surgery Training - 1</w:t>
            </w:r>
            <w:r w:rsidRPr="00EC40A6">
              <w:rPr>
                <w:color w:val="000000" w:themeColor="text1"/>
                <w:sz w:val="24"/>
                <w:szCs w:val="24"/>
                <w:vertAlign w:val="superscript"/>
              </w:rPr>
              <w:t>st</w:t>
            </w:r>
            <w:r w:rsidRPr="00EC40A6">
              <w:rPr>
                <w:color w:val="000000" w:themeColor="text1"/>
                <w:sz w:val="24"/>
                <w:szCs w:val="24"/>
              </w:rPr>
              <w:t xml:space="preserve"> Edition. Springer: 2020 (265-268)</w:t>
            </w:r>
          </w:p>
          <w:p w14:paraId="3988D5D2" w14:textId="77777777" w:rsidR="00000935" w:rsidRPr="00EC40A6" w:rsidRDefault="00000935" w:rsidP="00000935">
            <w:pPr>
              <w:widowControl/>
              <w:autoSpaceDE/>
              <w:autoSpaceDN/>
              <w:adjustRightInd/>
              <w:rPr>
                <w:color w:val="000000" w:themeColor="text1"/>
                <w:sz w:val="24"/>
                <w:szCs w:val="24"/>
              </w:rPr>
            </w:pPr>
          </w:p>
          <w:p w14:paraId="29501574" w14:textId="58D8245E" w:rsidR="00000935" w:rsidRPr="00EC40A6" w:rsidRDefault="00000935" w:rsidP="00000935">
            <w:pPr>
              <w:widowControl/>
              <w:autoSpaceDE/>
              <w:autoSpaceDN/>
              <w:adjustRightInd/>
              <w:rPr>
                <w:color w:val="000000" w:themeColor="text1"/>
                <w:sz w:val="24"/>
                <w:szCs w:val="24"/>
              </w:rPr>
            </w:pPr>
            <w:r w:rsidRPr="00EC40A6">
              <w:rPr>
                <w:color w:val="000000" w:themeColor="text1"/>
                <w:sz w:val="24"/>
                <w:szCs w:val="24"/>
              </w:rPr>
              <w:lastRenderedPageBreak/>
              <w:t xml:space="preserve">M Roy, A Rosales, </w:t>
            </w:r>
            <w:r w:rsidRPr="00EC40A6">
              <w:rPr>
                <w:b/>
                <w:bCs/>
                <w:color w:val="000000" w:themeColor="text1"/>
                <w:sz w:val="24"/>
                <w:szCs w:val="24"/>
              </w:rPr>
              <w:t>O Oyefule</w:t>
            </w:r>
            <w:r w:rsidRPr="00EC40A6">
              <w:rPr>
                <w:color w:val="000000" w:themeColor="text1"/>
                <w:sz w:val="24"/>
                <w:szCs w:val="24"/>
              </w:rPr>
              <w:t xml:space="preserve">, CH Simpfendorfer. </w:t>
            </w:r>
            <w:r w:rsidRPr="00EC40A6">
              <w:rPr>
                <w:i/>
                <w:iCs/>
                <w:color w:val="000000" w:themeColor="text1"/>
                <w:sz w:val="24"/>
                <w:szCs w:val="24"/>
              </w:rPr>
              <w:t xml:space="preserve">Chapter 45: Laparoscopic Left </w:t>
            </w:r>
            <w:r w:rsidR="00EB73E0" w:rsidRPr="00EC40A6">
              <w:rPr>
                <w:i/>
                <w:iCs/>
                <w:color w:val="000000" w:themeColor="text1"/>
                <w:sz w:val="24"/>
                <w:szCs w:val="24"/>
              </w:rPr>
              <w:t>Hepatectomy.</w:t>
            </w:r>
            <w:r w:rsidR="00EB73E0" w:rsidRPr="00EC40A6">
              <w:rPr>
                <w:color w:val="000000" w:themeColor="text1"/>
                <w:sz w:val="24"/>
                <w:szCs w:val="24"/>
              </w:rPr>
              <w:t xml:space="preserve"> Mental</w:t>
            </w:r>
            <w:r w:rsidRPr="00EC40A6">
              <w:rPr>
                <w:color w:val="000000" w:themeColor="text1"/>
                <w:sz w:val="24"/>
                <w:szCs w:val="24"/>
              </w:rPr>
              <w:t xml:space="preserve"> Conditioning to Perform Common Operations in General Surgery Training - 1</w:t>
            </w:r>
            <w:r w:rsidRPr="00EC40A6">
              <w:rPr>
                <w:color w:val="000000" w:themeColor="text1"/>
                <w:sz w:val="24"/>
                <w:szCs w:val="24"/>
                <w:vertAlign w:val="superscript"/>
              </w:rPr>
              <w:t>st</w:t>
            </w:r>
            <w:r w:rsidRPr="00EC40A6">
              <w:rPr>
                <w:color w:val="000000" w:themeColor="text1"/>
                <w:sz w:val="24"/>
                <w:szCs w:val="24"/>
              </w:rPr>
              <w:t xml:space="preserve"> Edition. Springer: 2020 (225-228)</w:t>
            </w:r>
          </w:p>
          <w:p w14:paraId="0053BDD0" w14:textId="77777777" w:rsidR="00000935" w:rsidRPr="00EC40A6" w:rsidRDefault="00000935" w:rsidP="00000935">
            <w:pPr>
              <w:widowControl/>
              <w:autoSpaceDE/>
              <w:autoSpaceDN/>
              <w:adjustRightInd/>
              <w:rPr>
                <w:color w:val="000000" w:themeColor="text1"/>
                <w:sz w:val="24"/>
                <w:szCs w:val="24"/>
              </w:rPr>
            </w:pPr>
          </w:p>
          <w:p w14:paraId="27A590A8" w14:textId="4F96F259" w:rsidR="00000935" w:rsidRPr="00EC40A6" w:rsidRDefault="00000935" w:rsidP="00000935">
            <w:pPr>
              <w:widowControl/>
              <w:autoSpaceDE/>
              <w:autoSpaceDN/>
              <w:adjustRightInd/>
              <w:rPr>
                <w:color w:val="000000" w:themeColor="text1"/>
                <w:sz w:val="24"/>
                <w:szCs w:val="24"/>
              </w:rPr>
            </w:pPr>
            <w:r w:rsidRPr="00EC40A6">
              <w:rPr>
                <w:color w:val="000000" w:themeColor="text1"/>
                <w:sz w:val="24"/>
                <w:szCs w:val="24"/>
              </w:rPr>
              <w:t xml:space="preserve">A Cracco, M Roy, </w:t>
            </w:r>
            <w:r w:rsidRPr="00EC40A6">
              <w:rPr>
                <w:b/>
                <w:bCs/>
                <w:color w:val="000000" w:themeColor="text1"/>
                <w:sz w:val="24"/>
                <w:szCs w:val="24"/>
              </w:rPr>
              <w:t>O Oyefule</w:t>
            </w:r>
            <w:r w:rsidRPr="00EC40A6">
              <w:rPr>
                <w:color w:val="000000" w:themeColor="text1"/>
                <w:sz w:val="24"/>
                <w:szCs w:val="24"/>
              </w:rPr>
              <w:t xml:space="preserve">, CH Simpfendorfer. </w:t>
            </w:r>
            <w:r w:rsidRPr="00EC40A6">
              <w:rPr>
                <w:i/>
                <w:iCs/>
                <w:color w:val="000000" w:themeColor="text1"/>
                <w:sz w:val="24"/>
                <w:szCs w:val="24"/>
              </w:rPr>
              <w:t>Chapter 48: Laparoscopic Distal Pancreatectomy with Splenectomy.</w:t>
            </w:r>
            <w:r w:rsidRPr="00EC40A6">
              <w:rPr>
                <w:color w:val="000000" w:themeColor="text1"/>
                <w:sz w:val="24"/>
                <w:szCs w:val="24"/>
              </w:rPr>
              <w:t xml:space="preserve"> Mental Conditioning to Perform Common Operations in General Surgery Training - 1</w:t>
            </w:r>
            <w:r w:rsidRPr="00EC40A6">
              <w:rPr>
                <w:color w:val="000000" w:themeColor="text1"/>
                <w:sz w:val="24"/>
                <w:szCs w:val="24"/>
                <w:vertAlign w:val="superscript"/>
              </w:rPr>
              <w:t>st</w:t>
            </w:r>
            <w:r w:rsidRPr="00EC40A6">
              <w:rPr>
                <w:color w:val="000000" w:themeColor="text1"/>
                <w:sz w:val="24"/>
                <w:szCs w:val="24"/>
              </w:rPr>
              <w:t xml:space="preserve"> Edition. Springer: 2020 (241-245)</w:t>
            </w:r>
          </w:p>
          <w:p w14:paraId="15AB4A70" w14:textId="77777777" w:rsidR="00000935" w:rsidRPr="00EC40A6" w:rsidRDefault="00000935" w:rsidP="00000935">
            <w:pPr>
              <w:widowControl/>
              <w:autoSpaceDE/>
              <w:autoSpaceDN/>
              <w:adjustRightInd/>
              <w:rPr>
                <w:color w:val="000000" w:themeColor="text1"/>
                <w:sz w:val="24"/>
                <w:szCs w:val="24"/>
              </w:rPr>
            </w:pPr>
          </w:p>
          <w:p w14:paraId="67535E89" w14:textId="52E4B3F7" w:rsidR="00000935" w:rsidRPr="00EC40A6" w:rsidRDefault="00000935" w:rsidP="00000935">
            <w:pPr>
              <w:widowControl/>
              <w:autoSpaceDE/>
              <w:autoSpaceDN/>
              <w:adjustRightInd/>
              <w:rPr>
                <w:color w:val="000000" w:themeColor="text1"/>
                <w:sz w:val="24"/>
                <w:szCs w:val="24"/>
              </w:rPr>
            </w:pPr>
            <w:r w:rsidRPr="00EC40A6">
              <w:rPr>
                <w:color w:val="000000" w:themeColor="text1"/>
                <w:sz w:val="24"/>
                <w:szCs w:val="24"/>
              </w:rPr>
              <w:t>M Roy, A Rosales</w:t>
            </w:r>
            <w:r w:rsidRPr="00EC40A6">
              <w:rPr>
                <w:b/>
                <w:bCs/>
                <w:color w:val="000000" w:themeColor="text1"/>
                <w:sz w:val="24"/>
                <w:szCs w:val="24"/>
              </w:rPr>
              <w:t>, O Oyefule</w:t>
            </w:r>
            <w:r w:rsidRPr="00EC40A6">
              <w:rPr>
                <w:color w:val="000000" w:themeColor="text1"/>
                <w:sz w:val="24"/>
                <w:szCs w:val="24"/>
              </w:rPr>
              <w:t xml:space="preserve">, CH Simpfendorfer. </w:t>
            </w:r>
            <w:r w:rsidRPr="00EC40A6">
              <w:rPr>
                <w:i/>
                <w:iCs/>
                <w:color w:val="000000" w:themeColor="text1"/>
                <w:sz w:val="24"/>
                <w:szCs w:val="24"/>
              </w:rPr>
              <w:t>Chapter 46: Laparoscopic Right Hepatectomy</w:t>
            </w:r>
            <w:r w:rsidRPr="00EC40A6">
              <w:rPr>
                <w:color w:val="000000" w:themeColor="text1"/>
                <w:sz w:val="24"/>
                <w:szCs w:val="24"/>
              </w:rPr>
              <w:t>. Mental Conditioning to Perform Common Operations in General Surgery Training - 1</w:t>
            </w:r>
            <w:r w:rsidRPr="00EC40A6">
              <w:rPr>
                <w:color w:val="000000" w:themeColor="text1"/>
                <w:sz w:val="24"/>
                <w:szCs w:val="24"/>
                <w:vertAlign w:val="superscript"/>
              </w:rPr>
              <w:t>st</w:t>
            </w:r>
            <w:r w:rsidRPr="00EC40A6">
              <w:rPr>
                <w:color w:val="000000" w:themeColor="text1"/>
                <w:sz w:val="24"/>
                <w:szCs w:val="24"/>
              </w:rPr>
              <w:t xml:space="preserve"> Edition. Springer: 2020 (229-233)</w:t>
            </w:r>
          </w:p>
          <w:p w14:paraId="045EA249" w14:textId="77777777" w:rsidR="00000935" w:rsidRPr="00EC40A6" w:rsidRDefault="00000935" w:rsidP="00000935">
            <w:pPr>
              <w:widowControl/>
              <w:autoSpaceDE/>
              <w:autoSpaceDN/>
              <w:adjustRightInd/>
              <w:rPr>
                <w:color w:val="000000" w:themeColor="text1"/>
                <w:sz w:val="24"/>
                <w:szCs w:val="24"/>
              </w:rPr>
            </w:pPr>
          </w:p>
          <w:p w14:paraId="3D848F4E" w14:textId="263169B1" w:rsidR="00000935" w:rsidRPr="00EC40A6" w:rsidRDefault="00000935" w:rsidP="00000935">
            <w:pPr>
              <w:widowControl/>
              <w:autoSpaceDE/>
              <w:autoSpaceDN/>
              <w:adjustRightInd/>
              <w:rPr>
                <w:color w:val="000000" w:themeColor="text1"/>
                <w:sz w:val="24"/>
                <w:szCs w:val="24"/>
              </w:rPr>
            </w:pPr>
            <w:r w:rsidRPr="00EC40A6">
              <w:rPr>
                <w:color w:val="000000" w:themeColor="text1"/>
                <w:sz w:val="24"/>
                <w:szCs w:val="24"/>
              </w:rPr>
              <w:t xml:space="preserve">M Roy, A Rosales, </w:t>
            </w:r>
            <w:r w:rsidRPr="00EC40A6">
              <w:rPr>
                <w:b/>
                <w:bCs/>
                <w:color w:val="000000" w:themeColor="text1"/>
                <w:sz w:val="24"/>
                <w:szCs w:val="24"/>
              </w:rPr>
              <w:t>O Oyefule</w:t>
            </w:r>
            <w:r w:rsidRPr="00EC40A6">
              <w:rPr>
                <w:color w:val="000000" w:themeColor="text1"/>
                <w:sz w:val="24"/>
                <w:szCs w:val="24"/>
              </w:rPr>
              <w:t xml:space="preserve">, CH Simpfendorfer. </w:t>
            </w:r>
            <w:r w:rsidRPr="00EC40A6">
              <w:rPr>
                <w:i/>
                <w:iCs/>
                <w:color w:val="000000" w:themeColor="text1"/>
                <w:sz w:val="24"/>
                <w:szCs w:val="24"/>
              </w:rPr>
              <w:t>Chapter 44: Laparoscopic Pancreatic Cystogastrostomy</w:t>
            </w:r>
            <w:r w:rsidRPr="00EC40A6">
              <w:rPr>
                <w:color w:val="000000" w:themeColor="text1"/>
                <w:sz w:val="24"/>
                <w:szCs w:val="24"/>
              </w:rPr>
              <w:t>. Mental Conditioning to Perform Common Operations in General Surgery Training - 1</w:t>
            </w:r>
            <w:r w:rsidRPr="00EC40A6">
              <w:rPr>
                <w:color w:val="000000" w:themeColor="text1"/>
                <w:sz w:val="24"/>
                <w:szCs w:val="24"/>
                <w:vertAlign w:val="superscript"/>
              </w:rPr>
              <w:t>st</w:t>
            </w:r>
            <w:r w:rsidRPr="00EC40A6">
              <w:rPr>
                <w:color w:val="000000" w:themeColor="text1"/>
                <w:sz w:val="24"/>
                <w:szCs w:val="24"/>
              </w:rPr>
              <w:t xml:space="preserve"> Edition. Springer: 2020 (221-224)</w:t>
            </w:r>
          </w:p>
          <w:p w14:paraId="217A7370" w14:textId="77777777" w:rsidR="00000935" w:rsidRPr="00EC40A6" w:rsidRDefault="00000935" w:rsidP="00000935">
            <w:pPr>
              <w:widowControl/>
              <w:autoSpaceDE/>
              <w:autoSpaceDN/>
              <w:adjustRightInd/>
              <w:rPr>
                <w:color w:val="000000" w:themeColor="text1"/>
                <w:sz w:val="24"/>
                <w:szCs w:val="24"/>
              </w:rPr>
            </w:pPr>
          </w:p>
          <w:p w14:paraId="71AB49D4" w14:textId="63D05C57" w:rsidR="00000935" w:rsidRPr="00EC40A6" w:rsidRDefault="00000935" w:rsidP="00000935">
            <w:pPr>
              <w:widowControl/>
              <w:autoSpaceDE/>
              <w:autoSpaceDN/>
              <w:adjustRightInd/>
              <w:rPr>
                <w:color w:val="000000" w:themeColor="text1"/>
                <w:sz w:val="24"/>
                <w:szCs w:val="24"/>
              </w:rPr>
            </w:pPr>
            <w:r w:rsidRPr="00EC40A6">
              <w:rPr>
                <w:color w:val="000000" w:themeColor="text1"/>
                <w:sz w:val="24"/>
                <w:szCs w:val="24"/>
              </w:rPr>
              <w:t xml:space="preserve">M Roy, A Rosales, </w:t>
            </w:r>
            <w:r w:rsidRPr="00EC40A6">
              <w:rPr>
                <w:b/>
                <w:bCs/>
                <w:color w:val="000000" w:themeColor="text1"/>
                <w:sz w:val="24"/>
                <w:szCs w:val="24"/>
              </w:rPr>
              <w:t>O Oyefule</w:t>
            </w:r>
            <w:r w:rsidRPr="00EC40A6">
              <w:rPr>
                <w:color w:val="000000" w:themeColor="text1"/>
                <w:sz w:val="24"/>
                <w:szCs w:val="24"/>
              </w:rPr>
              <w:t xml:space="preserve">, CH Simpfendorfer. Chapter 49: </w:t>
            </w:r>
            <w:r w:rsidRPr="00EC40A6">
              <w:rPr>
                <w:i/>
                <w:iCs/>
                <w:color w:val="000000" w:themeColor="text1"/>
                <w:sz w:val="24"/>
                <w:szCs w:val="24"/>
              </w:rPr>
              <w:t xml:space="preserve">Laparoscopic Pancreaticoduodenectomy. </w:t>
            </w:r>
            <w:r w:rsidRPr="00EC40A6">
              <w:rPr>
                <w:color w:val="000000" w:themeColor="text1"/>
                <w:sz w:val="24"/>
                <w:szCs w:val="24"/>
              </w:rPr>
              <w:t>Mental Conditioning to Perform Common Operations in General Surgery Training - 1</w:t>
            </w:r>
            <w:r w:rsidRPr="00EC40A6">
              <w:rPr>
                <w:color w:val="000000" w:themeColor="text1"/>
                <w:sz w:val="24"/>
                <w:szCs w:val="24"/>
                <w:vertAlign w:val="superscript"/>
              </w:rPr>
              <w:t>st</w:t>
            </w:r>
            <w:r w:rsidRPr="00EC40A6">
              <w:rPr>
                <w:color w:val="000000" w:themeColor="text1"/>
                <w:sz w:val="24"/>
                <w:szCs w:val="24"/>
              </w:rPr>
              <w:t xml:space="preserve"> Edition. Springer: 2020 (247-252)</w:t>
            </w:r>
          </w:p>
          <w:p w14:paraId="533C486B" w14:textId="77777777" w:rsidR="00000935" w:rsidRPr="00EC40A6" w:rsidRDefault="00000935" w:rsidP="00000935">
            <w:pPr>
              <w:widowControl/>
              <w:autoSpaceDE/>
              <w:autoSpaceDN/>
              <w:adjustRightInd/>
              <w:rPr>
                <w:color w:val="000000" w:themeColor="text1"/>
                <w:sz w:val="24"/>
                <w:szCs w:val="24"/>
              </w:rPr>
            </w:pPr>
          </w:p>
          <w:p w14:paraId="4CD284A9" w14:textId="2B79D3A5" w:rsidR="00000935" w:rsidRPr="00EC40A6" w:rsidRDefault="00000935" w:rsidP="00000935">
            <w:pPr>
              <w:widowControl/>
              <w:autoSpaceDE/>
              <w:autoSpaceDN/>
              <w:adjustRightInd/>
              <w:textAlignment w:val="baseline"/>
              <w:rPr>
                <w:iCs/>
                <w:sz w:val="24"/>
                <w:szCs w:val="24"/>
              </w:rPr>
            </w:pPr>
          </w:p>
        </w:tc>
      </w:tr>
      <w:tr w:rsidR="00000935" w:rsidRPr="00EC40A6" w14:paraId="2563E1CD" w14:textId="77777777" w:rsidTr="007A4954">
        <w:tc>
          <w:tcPr>
            <w:tcW w:w="1080" w:type="dxa"/>
            <w:gridSpan w:val="3"/>
          </w:tcPr>
          <w:p w14:paraId="1E29DCB6" w14:textId="77777777" w:rsidR="00000935" w:rsidRPr="00EC40A6" w:rsidRDefault="00000935" w:rsidP="00000935">
            <w:pPr>
              <w:pStyle w:val="TableHead2New-Alpha"/>
              <w:numPr>
                <w:ilvl w:val="0"/>
                <w:numId w:val="0"/>
              </w:num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1" w:type="dxa"/>
            <w:gridSpan w:val="5"/>
          </w:tcPr>
          <w:p w14:paraId="4704FCD2" w14:textId="77777777" w:rsidR="00000935" w:rsidRPr="00EC40A6" w:rsidRDefault="00000935" w:rsidP="00000935">
            <w:pPr>
              <w:pStyle w:val="LightList-Accent51"/>
              <w:ind w:left="0"/>
              <w:rPr>
                <w:sz w:val="24"/>
                <w:szCs w:val="24"/>
              </w:rPr>
            </w:pPr>
          </w:p>
        </w:tc>
      </w:tr>
      <w:tr w:rsidR="00000935" w:rsidRPr="00EC40A6" w14:paraId="19ED3EF5" w14:textId="77777777" w:rsidTr="007A4954">
        <w:tc>
          <w:tcPr>
            <w:tcW w:w="1080" w:type="dxa"/>
            <w:gridSpan w:val="3"/>
          </w:tcPr>
          <w:p w14:paraId="5032A3BF" w14:textId="77777777" w:rsidR="00000935" w:rsidRPr="00EC40A6" w:rsidRDefault="00000935" w:rsidP="00EB73E0">
            <w:pPr>
              <w:pStyle w:val="TableHead2New-Alpha"/>
              <w:numPr>
                <w:ilvl w:val="0"/>
                <w:numId w:val="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1" w:type="dxa"/>
            <w:gridSpan w:val="5"/>
          </w:tcPr>
          <w:p w14:paraId="41C0BBB1" w14:textId="77777777" w:rsidR="00000935" w:rsidRPr="00EC40A6" w:rsidRDefault="00000935" w:rsidP="00000935">
            <w:pPr>
              <w:pStyle w:val="LightList-Accent51"/>
              <w:ind w:left="0"/>
              <w:rPr>
                <w:sz w:val="24"/>
                <w:szCs w:val="24"/>
              </w:rPr>
            </w:pPr>
          </w:p>
        </w:tc>
      </w:tr>
      <w:tr w:rsidR="00000935" w:rsidRPr="00EC40A6" w14:paraId="5FEC3B81" w14:textId="77777777" w:rsidTr="007A4954">
        <w:trPr>
          <w:trHeight w:val="1422"/>
        </w:trPr>
        <w:tc>
          <w:tcPr>
            <w:tcW w:w="1080" w:type="dxa"/>
            <w:gridSpan w:val="3"/>
          </w:tcPr>
          <w:p w14:paraId="3D9505AF" w14:textId="77777777" w:rsidR="00000935" w:rsidRPr="00EC40A6" w:rsidRDefault="00000935">
            <w:pPr>
              <w:pStyle w:val="TableHead2New-Alpha"/>
              <w:spacing w:afterLines="100" w:after="2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1" w:type="dxa"/>
            <w:gridSpan w:val="5"/>
          </w:tcPr>
          <w:p w14:paraId="56382C0C" w14:textId="77777777" w:rsidR="00000935" w:rsidRPr="00EC40A6" w:rsidRDefault="00000935" w:rsidP="00000935">
            <w:pPr>
              <w:pStyle w:val="LightList-Accent51"/>
              <w:spacing w:afterLines="100" w:after="240"/>
              <w:ind w:left="0"/>
              <w:rPr>
                <w:sz w:val="24"/>
                <w:szCs w:val="24"/>
              </w:rPr>
            </w:pPr>
            <w:r w:rsidRPr="00EC40A6">
              <w:rPr>
                <w:sz w:val="24"/>
                <w:szCs w:val="24"/>
              </w:rPr>
              <w:t>Manuals, Videos, Computer Programs, and Other Teaching Aids:</w:t>
            </w:r>
          </w:p>
          <w:p w14:paraId="6EDA1865" w14:textId="626416DA" w:rsidR="00000935" w:rsidRDefault="00000935" w:rsidP="00000935">
            <w:pPr>
              <w:widowControl/>
              <w:autoSpaceDE/>
              <w:autoSpaceDN/>
              <w:adjustRightInd/>
              <w:textAlignment w:val="baseline"/>
              <w:rPr>
                <w:color w:val="000000" w:themeColor="text1"/>
                <w:sz w:val="24"/>
                <w:szCs w:val="24"/>
              </w:rPr>
            </w:pPr>
            <w:r w:rsidRPr="00EC40A6">
              <w:rPr>
                <w:b/>
                <w:bCs/>
                <w:color w:val="000000" w:themeColor="text1"/>
                <w:sz w:val="24"/>
                <w:szCs w:val="24"/>
              </w:rPr>
              <w:t>Oyefule</w:t>
            </w:r>
            <w:r w:rsidR="00614306">
              <w:rPr>
                <w:b/>
                <w:bCs/>
                <w:color w:val="000000" w:themeColor="text1"/>
                <w:sz w:val="24"/>
                <w:szCs w:val="24"/>
              </w:rPr>
              <w:t xml:space="preserve"> O</w:t>
            </w:r>
            <w:r w:rsidRPr="00EC40A6">
              <w:rPr>
                <w:b/>
                <w:bCs/>
                <w:color w:val="000000" w:themeColor="text1"/>
                <w:sz w:val="24"/>
                <w:szCs w:val="24"/>
              </w:rPr>
              <w:t>,</w:t>
            </w:r>
            <w:r w:rsidRPr="00EC40A6">
              <w:rPr>
                <w:color w:val="000000" w:themeColor="text1"/>
                <w:sz w:val="24"/>
                <w:szCs w:val="24"/>
              </w:rPr>
              <w:t xml:space="preserve"> Dayyeh, B</w:t>
            </w:r>
            <w:r w:rsidR="00614306">
              <w:rPr>
                <w:color w:val="000000" w:themeColor="text1"/>
                <w:sz w:val="24"/>
                <w:szCs w:val="24"/>
              </w:rPr>
              <w:t xml:space="preserve">. </w:t>
            </w:r>
            <w:r w:rsidRPr="00EC40A6">
              <w:rPr>
                <w:color w:val="000000" w:themeColor="text1"/>
                <w:sz w:val="24"/>
                <w:szCs w:val="24"/>
              </w:rPr>
              <w:t>Robotics in Endoscopy/Tele-Endoscopy. In: Kroh M, Docimo S, El Djouzi S, Shada A</w:t>
            </w:r>
            <w:r w:rsidR="00CF13F9">
              <w:rPr>
                <w:color w:val="000000" w:themeColor="text1"/>
                <w:sz w:val="24"/>
                <w:szCs w:val="24"/>
              </w:rPr>
              <w:t>,</w:t>
            </w:r>
            <w:r w:rsidRPr="00EC40A6">
              <w:rPr>
                <w:color w:val="000000" w:themeColor="text1"/>
                <w:sz w:val="24"/>
                <w:szCs w:val="24"/>
              </w:rPr>
              <w:t xml:space="preserve"> Reavis</w:t>
            </w:r>
            <w:r w:rsidR="00CF13F9">
              <w:rPr>
                <w:color w:val="000000" w:themeColor="text1"/>
                <w:sz w:val="24"/>
                <w:szCs w:val="24"/>
              </w:rPr>
              <w:t xml:space="preserve"> K</w:t>
            </w:r>
            <w:r w:rsidRPr="00EC40A6">
              <w:rPr>
                <w:color w:val="000000" w:themeColor="text1"/>
                <w:sz w:val="24"/>
                <w:szCs w:val="24"/>
              </w:rPr>
              <w:t xml:space="preserve"> (eds) The SAGES Manual Operating Through the Endoscope. Springer, Cham. 2023. (961-971)</w:t>
            </w:r>
          </w:p>
          <w:p w14:paraId="4700ACD7" w14:textId="77777777" w:rsidR="00CF13F9" w:rsidRDefault="00CF13F9" w:rsidP="00000935">
            <w:pPr>
              <w:widowControl/>
              <w:autoSpaceDE/>
              <w:autoSpaceDN/>
              <w:adjustRightInd/>
              <w:textAlignment w:val="baseline"/>
              <w:rPr>
                <w:color w:val="000000" w:themeColor="text1"/>
                <w:sz w:val="24"/>
                <w:szCs w:val="24"/>
              </w:rPr>
            </w:pPr>
          </w:p>
          <w:p w14:paraId="4D12AD45" w14:textId="1499D1C6" w:rsidR="00CF13F9" w:rsidRPr="00CF13F9" w:rsidRDefault="00CF13F9" w:rsidP="00CF13F9">
            <w:pPr>
              <w:widowControl/>
              <w:autoSpaceDE/>
              <w:autoSpaceDN/>
              <w:adjustRightInd/>
              <w:textAlignment w:val="baseline"/>
              <w:rPr>
                <w:color w:val="000000" w:themeColor="text1"/>
                <w:sz w:val="24"/>
                <w:szCs w:val="24"/>
              </w:rPr>
            </w:pPr>
            <w:r w:rsidRPr="00614306">
              <w:rPr>
                <w:b/>
                <w:bCs/>
                <w:color w:val="000000" w:themeColor="text1"/>
                <w:sz w:val="24"/>
                <w:szCs w:val="24"/>
              </w:rPr>
              <w:t>Oyefule O.</w:t>
            </w:r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r w:rsidRPr="00614306">
              <w:rPr>
                <w:color w:val="000000" w:themeColor="text1"/>
                <w:sz w:val="24"/>
                <w:szCs w:val="24"/>
              </w:rPr>
              <w:t xml:space="preserve">Managing Difficult Personalities in the Workplace. In Johnson S, Jones </w:t>
            </w:r>
            <w:r w:rsidR="00425590" w:rsidRPr="00614306">
              <w:rPr>
                <w:color w:val="000000" w:themeColor="text1"/>
                <w:sz w:val="24"/>
                <w:szCs w:val="24"/>
              </w:rPr>
              <w:t>D,</w:t>
            </w:r>
            <w:r w:rsidRPr="00614306">
              <w:rPr>
                <w:color w:val="000000" w:themeColor="text1"/>
                <w:sz w:val="24"/>
                <w:szCs w:val="24"/>
                <w:lang w:val="en-IN"/>
              </w:rPr>
              <w:t xml:space="preserve"> Qureshi A, Renton </w:t>
            </w:r>
            <w:r w:rsidR="00425590" w:rsidRPr="00614306">
              <w:rPr>
                <w:color w:val="000000" w:themeColor="text1"/>
                <w:sz w:val="24"/>
                <w:szCs w:val="24"/>
                <w:lang w:val="en-IN"/>
              </w:rPr>
              <w:t>D, Schlussel</w:t>
            </w:r>
            <w:r w:rsidRPr="00614306">
              <w:rPr>
                <w:color w:val="000000" w:themeColor="text1"/>
                <w:sz w:val="24"/>
                <w:szCs w:val="24"/>
                <w:lang w:val="en-IN"/>
              </w:rPr>
              <w:t> A (eds)</w:t>
            </w:r>
            <w:r w:rsidR="00614306" w:rsidRPr="00614306">
              <w:rPr>
                <w:color w:val="000000" w:themeColor="text1"/>
                <w:sz w:val="24"/>
                <w:szCs w:val="24"/>
                <w:lang w:val="en-IN"/>
              </w:rPr>
              <w:t>. The SAGES Manual of Strategy and Leadership. Springer (submitted)</w:t>
            </w:r>
          </w:p>
          <w:p w14:paraId="1907EBC2" w14:textId="48607479" w:rsidR="00000935" w:rsidRPr="00EC40A6" w:rsidRDefault="00000935" w:rsidP="00000935">
            <w:pPr>
              <w:pStyle w:val="LightList-Accent51"/>
              <w:spacing w:afterLines="100" w:after="240"/>
              <w:ind w:left="0"/>
              <w:rPr>
                <w:sz w:val="24"/>
                <w:szCs w:val="24"/>
              </w:rPr>
            </w:pPr>
          </w:p>
        </w:tc>
      </w:tr>
    </w:tbl>
    <w:p w14:paraId="3417B9EB" w14:textId="77777777" w:rsidR="00325827" w:rsidRPr="00EC40A6" w:rsidRDefault="00325827" w:rsidP="006B497F">
      <w:pPr>
        <w:pStyle w:val="LightList-Accent51"/>
        <w:tabs>
          <w:tab w:val="left" w:pos="720"/>
        </w:tabs>
        <w:ind w:left="0"/>
        <w:rPr>
          <w:i/>
          <w:sz w:val="24"/>
          <w:szCs w:val="24"/>
        </w:rPr>
      </w:pPr>
    </w:p>
    <w:sectPr w:rsidR="00325827" w:rsidRPr="00EC40A6" w:rsidSect="001979EB">
      <w:footerReference w:type="default" r:id="rId11"/>
      <w:footerReference w:type="first" r:id="rId12"/>
      <w:pgSz w:w="12240" w:h="15840" w:code="1"/>
      <w:pgMar w:top="1080" w:right="1080" w:bottom="1080" w:left="108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885C8F" w14:textId="77777777" w:rsidR="004E1027" w:rsidRDefault="004E1027" w:rsidP="00815EC2">
      <w:r>
        <w:separator/>
      </w:r>
    </w:p>
  </w:endnote>
  <w:endnote w:type="continuationSeparator" w:id="0">
    <w:p w14:paraId="1D36DFD0" w14:textId="77777777" w:rsidR="004E1027" w:rsidRDefault="004E1027" w:rsidP="00815EC2">
      <w:r>
        <w:continuationSeparator/>
      </w:r>
    </w:p>
  </w:endnote>
  <w:endnote w:type="continuationNotice" w:id="1">
    <w:p w14:paraId="50F5C99F" w14:textId="77777777" w:rsidR="004E1027" w:rsidRDefault="004E102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5C72C9" w14:textId="61ECA688" w:rsidR="007215B7" w:rsidRPr="001979EB" w:rsidRDefault="00000000" w:rsidP="001979EB">
    <w:pPr>
      <w:pStyle w:val="Footer"/>
      <w:tabs>
        <w:tab w:val="clear" w:pos="4680"/>
        <w:tab w:val="clear" w:pos="9360"/>
        <w:tab w:val="center" w:pos="5040"/>
        <w:tab w:val="right" w:pos="10080"/>
      </w:tabs>
      <w:rPr>
        <w:rFonts w:ascii="Arial" w:hAnsi="Arial" w:cs="Arial"/>
      </w:rPr>
    </w:pPr>
    <w:sdt>
      <w:sdtPr>
        <w:rPr>
          <w:rFonts w:ascii="Arial" w:hAnsi="Arial" w:cs="Arial"/>
        </w:rPr>
        <w:alias w:val="Author"/>
        <w:tag w:val=""/>
        <w:id w:val="399178059"/>
        <w:placeholder>
          <w:docPart w:val="59A76DD1DE604FE7B028F9A2C859BBA6"/>
        </w:placeholder>
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<w:text/>
      </w:sdtPr>
      <w:sdtContent>
        <w:r w:rsidR="007215B7">
          <w:rPr>
            <w:rFonts w:ascii="Arial" w:hAnsi="Arial" w:cs="Arial"/>
          </w:rPr>
          <w:t>Department of Surgery</w:t>
        </w:r>
      </w:sdtContent>
    </w:sdt>
    <w:r w:rsidR="007215B7" w:rsidRPr="001979EB">
      <w:rPr>
        <w:rFonts w:ascii="Arial" w:hAnsi="Arial" w:cs="Arial"/>
      </w:rPr>
      <w:tab/>
    </w:r>
    <w:r w:rsidR="007215B7">
      <w:rPr>
        <w:rFonts w:ascii="Arial" w:hAnsi="Arial" w:cs="Arial"/>
        <w:i/>
        <w:sz w:val="22"/>
        <w:szCs w:val="22"/>
      </w:rPr>
      <w:fldChar w:fldCharType="begin"/>
    </w:r>
    <w:r w:rsidR="007215B7">
      <w:rPr>
        <w:rFonts w:ascii="Arial" w:hAnsi="Arial" w:cs="Arial"/>
        <w:i/>
        <w:sz w:val="22"/>
        <w:szCs w:val="22"/>
      </w:rPr>
      <w:instrText xml:space="preserve"> SAVEDATE  \@ "M/d/yyyy"  \* MERGEFORMAT </w:instrText>
    </w:r>
    <w:r w:rsidR="007215B7">
      <w:rPr>
        <w:rFonts w:ascii="Arial" w:hAnsi="Arial" w:cs="Arial"/>
        <w:i/>
        <w:sz w:val="22"/>
        <w:szCs w:val="22"/>
      </w:rPr>
      <w:fldChar w:fldCharType="separate"/>
    </w:r>
    <w:r w:rsidR="000E23AA">
      <w:rPr>
        <w:rFonts w:ascii="Arial" w:hAnsi="Arial" w:cs="Arial"/>
        <w:i/>
        <w:noProof/>
        <w:sz w:val="22"/>
        <w:szCs w:val="22"/>
      </w:rPr>
      <w:t>6/6/2023</w:t>
    </w:r>
    <w:r w:rsidR="007215B7">
      <w:rPr>
        <w:rFonts w:ascii="Arial" w:hAnsi="Arial" w:cs="Arial"/>
        <w:i/>
        <w:sz w:val="22"/>
        <w:szCs w:val="22"/>
      </w:rPr>
      <w:fldChar w:fldCharType="end"/>
    </w:r>
    <w:r w:rsidR="007215B7" w:rsidRPr="001979EB">
      <w:rPr>
        <w:rFonts w:ascii="Arial" w:hAnsi="Arial" w:cs="Arial"/>
      </w:rPr>
      <w:tab/>
    </w:r>
    <w:r w:rsidR="007215B7">
      <w:rPr>
        <w:rFonts w:ascii="Arial" w:hAnsi="Arial" w:cs="Arial"/>
      </w:rPr>
      <w:fldChar w:fldCharType="begin"/>
    </w:r>
    <w:r w:rsidR="007215B7">
      <w:rPr>
        <w:rFonts w:ascii="Arial" w:hAnsi="Arial" w:cs="Arial"/>
      </w:rPr>
      <w:instrText xml:space="preserve"> PAGE   \* MERGEFORMAT </w:instrText>
    </w:r>
    <w:r w:rsidR="007215B7">
      <w:rPr>
        <w:rFonts w:ascii="Arial" w:hAnsi="Arial" w:cs="Arial"/>
      </w:rPr>
      <w:fldChar w:fldCharType="separate"/>
    </w:r>
    <w:r w:rsidR="007215B7">
      <w:rPr>
        <w:rFonts w:ascii="Arial" w:hAnsi="Arial" w:cs="Arial"/>
        <w:noProof/>
      </w:rPr>
      <w:t>2</w:t>
    </w:r>
    <w:r w:rsidR="007215B7">
      <w:rPr>
        <w:rFonts w:ascii="Arial" w:hAnsi="Arial" w:cs="Arial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1FBAAB" w14:textId="77777777" w:rsidR="007215B7" w:rsidRPr="001979EB" w:rsidRDefault="007215B7" w:rsidP="001979EB">
    <w:pPr>
      <w:widowControl/>
      <w:autoSpaceDE/>
      <w:autoSpaceDN/>
      <w:adjustRightInd/>
      <w:jc w:val="right"/>
      <w:rPr>
        <w:rFonts w:ascii="Arial" w:hAnsi="Arial" w:cs="Arial"/>
        <w:b/>
        <w:szCs w:val="28"/>
      </w:rPr>
    </w:pPr>
    <w:r>
      <w:rPr>
        <w:rFonts w:ascii="Arial" w:hAnsi="Arial" w:cs="Arial"/>
        <w:b/>
        <w:szCs w:val="28"/>
      </w:rPr>
      <w:t>Revised 12/7/2022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7FF0CC" w14:textId="77777777" w:rsidR="004E1027" w:rsidRDefault="004E1027" w:rsidP="00815EC2">
      <w:r>
        <w:separator/>
      </w:r>
    </w:p>
  </w:footnote>
  <w:footnote w:type="continuationSeparator" w:id="0">
    <w:p w14:paraId="49C6C50E" w14:textId="77777777" w:rsidR="004E1027" w:rsidRDefault="004E1027" w:rsidP="00815EC2">
      <w:r>
        <w:continuationSeparator/>
      </w:r>
    </w:p>
  </w:footnote>
  <w:footnote w:type="continuationNotice" w:id="1">
    <w:p w14:paraId="51FFEAC2" w14:textId="77777777" w:rsidR="004E1027" w:rsidRDefault="004E1027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330B9"/>
    <w:multiLevelType w:val="hybridMultilevel"/>
    <w:tmpl w:val="FFB2DEB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DE7592"/>
    <w:multiLevelType w:val="hybridMultilevel"/>
    <w:tmpl w:val="88DE475E"/>
    <w:lvl w:ilvl="0" w:tplc="0409001B">
      <w:start w:val="1"/>
      <w:numFmt w:val="lowerRoman"/>
      <w:lvlText w:val="%1."/>
      <w:lvlJc w:val="righ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900" w:hanging="360"/>
      </w:pPr>
    </w:lvl>
    <w:lvl w:ilvl="2" w:tplc="FFFFFFFF" w:tentative="1">
      <w:start w:val="1"/>
      <w:numFmt w:val="lowerRoman"/>
      <w:lvlText w:val="%3."/>
      <w:lvlJc w:val="right"/>
      <w:pPr>
        <w:ind w:left="1620" w:hanging="180"/>
      </w:pPr>
    </w:lvl>
    <w:lvl w:ilvl="3" w:tplc="FFFFFFFF" w:tentative="1">
      <w:start w:val="1"/>
      <w:numFmt w:val="decimal"/>
      <w:lvlText w:val="%4."/>
      <w:lvlJc w:val="left"/>
      <w:pPr>
        <w:ind w:left="2340" w:hanging="360"/>
      </w:pPr>
    </w:lvl>
    <w:lvl w:ilvl="4" w:tplc="FFFFFFFF" w:tentative="1">
      <w:start w:val="1"/>
      <w:numFmt w:val="lowerLetter"/>
      <w:lvlText w:val="%5."/>
      <w:lvlJc w:val="left"/>
      <w:pPr>
        <w:ind w:left="3060" w:hanging="360"/>
      </w:pPr>
    </w:lvl>
    <w:lvl w:ilvl="5" w:tplc="FFFFFFFF" w:tentative="1">
      <w:start w:val="1"/>
      <w:numFmt w:val="lowerRoman"/>
      <w:lvlText w:val="%6."/>
      <w:lvlJc w:val="right"/>
      <w:pPr>
        <w:ind w:left="3780" w:hanging="180"/>
      </w:pPr>
    </w:lvl>
    <w:lvl w:ilvl="6" w:tplc="FFFFFFFF" w:tentative="1">
      <w:start w:val="1"/>
      <w:numFmt w:val="decimal"/>
      <w:lvlText w:val="%7."/>
      <w:lvlJc w:val="left"/>
      <w:pPr>
        <w:ind w:left="4500" w:hanging="360"/>
      </w:pPr>
    </w:lvl>
    <w:lvl w:ilvl="7" w:tplc="FFFFFFFF" w:tentative="1">
      <w:start w:val="1"/>
      <w:numFmt w:val="lowerLetter"/>
      <w:lvlText w:val="%8."/>
      <w:lvlJc w:val="left"/>
      <w:pPr>
        <w:ind w:left="5220" w:hanging="360"/>
      </w:pPr>
    </w:lvl>
    <w:lvl w:ilvl="8" w:tplc="FFFFFFFF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2" w15:restartNumberingAfterBreak="0">
    <w:nsid w:val="072B1B7E"/>
    <w:multiLevelType w:val="hybridMultilevel"/>
    <w:tmpl w:val="580401A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780F57"/>
    <w:multiLevelType w:val="hybridMultilevel"/>
    <w:tmpl w:val="8332B7EA"/>
    <w:lvl w:ilvl="0" w:tplc="0409001B">
      <w:start w:val="1"/>
      <w:numFmt w:val="lowerRoman"/>
      <w:lvlText w:val="%1."/>
      <w:lvlJc w:val="right"/>
      <w:pPr>
        <w:ind w:left="1080" w:hanging="360"/>
      </w:pPr>
      <w:rPr>
        <w:b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-540" w:hanging="360"/>
      </w:pPr>
    </w:lvl>
    <w:lvl w:ilvl="2" w:tplc="FFFFFFFF" w:tentative="1">
      <w:start w:val="1"/>
      <w:numFmt w:val="lowerRoman"/>
      <w:lvlText w:val="%3."/>
      <w:lvlJc w:val="right"/>
      <w:pPr>
        <w:ind w:left="180" w:hanging="180"/>
      </w:pPr>
    </w:lvl>
    <w:lvl w:ilvl="3" w:tplc="FFFFFFFF" w:tentative="1">
      <w:start w:val="1"/>
      <w:numFmt w:val="decimal"/>
      <w:lvlText w:val="%4."/>
      <w:lvlJc w:val="left"/>
      <w:pPr>
        <w:ind w:left="900" w:hanging="360"/>
      </w:pPr>
    </w:lvl>
    <w:lvl w:ilvl="4" w:tplc="FFFFFFFF" w:tentative="1">
      <w:start w:val="1"/>
      <w:numFmt w:val="lowerLetter"/>
      <w:lvlText w:val="%5."/>
      <w:lvlJc w:val="left"/>
      <w:pPr>
        <w:ind w:left="1620" w:hanging="360"/>
      </w:pPr>
    </w:lvl>
    <w:lvl w:ilvl="5" w:tplc="FFFFFFFF" w:tentative="1">
      <w:start w:val="1"/>
      <w:numFmt w:val="lowerRoman"/>
      <w:lvlText w:val="%6."/>
      <w:lvlJc w:val="right"/>
      <w:pPr>
        <w:ind w:left="2340" w:hanging="180"/>
      </w:pPr>
    </w:lvl>
    <w:lvl w:ilvl="6" w:tplc="FFFFFFFF" w:tentative="1">
      <w:start w:val="1"/>
      <w:numFmt w:val="decimal"/>
      <w:lvlText w:val="%7."/>
      <w:lvlJc w:val="left"/>
      <w:pPr>
        <w:ind w:left="3060" w:hanging="360"/>
      </w:pPr>
    </w:lvl>
    <w:lvl w:ilvl="7" w:tplc="FFFFFFFF" w:tentative="1">
      <w:start w:val="1"/>
      <w:numFmt w:val="lowerLetter"/>
      <w:lvlText w:val="%8."/>
      <w:lvlJc w:val="left"/>
      <w:pPr>
        <w:ind w:left="3780" w:hanging="360"/>
      </w:pPr>
    </w:lvl>
    <w:lvl w:ilvl="8" w:tplc="FFFFFFFF" w:tentative="1">
      <w:start w:val="1"/>
      <w:numFmt w:val="lowerRoman"/>
      <w:lvlText w:val="%9."/>
      <w:lvlJc w:val="right"/>
      <w:pPr>
        <w:ind w:left="4500" w:hanging="180"/>
      </w:pPr>
    </w:lvl>
  </w:abstractNum>
  <w:abstractNum w:abstractNumId="4" w15:restartNumberingAfterBreak="0">
    <w:nsid w:val="13F378DB"/>
    <w:multiLevelType w:val="hybridMultilevel"/>
    <w:tmpl w:val="D7B6F79A"/>
    <w:lvl w:ilvl="0" w:tplc="63ECEAAC">
      <w:start w:val="1"/>
      <w:numFmt w:val="lowerRoman"/>
      <w:lvlText w:val="%1."/>
      <w:lvlJc w:val="right"/>
      <w:pPr>
        <w:ind w:left="1080" w:hanging="360"/>
      </w:pPr>
      <w:rPr>
        <w:b w:val="0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-540" w:hanging="360"/>
      </w:pPr>
    </w:lvl>
    <w:lvl w:ilvl="2" w:tplc="FFFFFFFF" w:tentative="1">
      <w:start w:val="1"/>
      <w:numFmt w:val="lowerRoman"/>
      <w:lvlText w:val="%3."/>
      <w:lvlJc w:val="right"/>
      <w:pPr>
        <w:ind w:left="180" w:hanging="180"/>
      </w:pPr>
    </w:lvl>
    <w:lvl w:ilvl="3" w:tplc="FFFFFFFF" w:tentative="1">
      <w:start w:val="1"/>
      <w:numFmt w:val="decimal"/>
      <w:lvlText w:val="%4."/>
      <w:lvlJc w:val="left"/>
      <w:pPr>
        <w:ind w:left="900" w:hanging="360"/>
      </w:pPr>
    </w:lvl>
    <w:lvl w:ilvl="4" w:tplc="FFFFFFFF" w:tentative="1">
      <w:start w:val="1"/>
      <w:numFmt w:val="lowerLetter"/>
      <w:lvlText w:val="%5."/>
      <w:lvlJc w:val="left"/>
      <w:pPr>
        <w:ind w:left="1620" w:hanging="360"/>
      </w:pPr>
    </w:lvl>
    <w:lvl w:ilvl="5" w:tplc="FFFFFFFF" w:tentative="1">
      <w:start w:val="1"/>
      <w:numFmt w:val="lowerRoman"/>
      <w:lvlText w:val="%6."/>
      <w:lvlJc w:val="right"/>
      <w:pPr>
        <w:ind w:left="2340" w:hanging="180"/>
      </w:pPr>
    </w:lvl>
    <w:lvl w:ilvl="6" w:tplc="FFFFFFFF" w:tentative="1">
      <w:start w:val="1"/>
      <w:numFmt w:val="decimal"/>
      <w:lvlText w:val="%7."/>
      <w:lvlJc w:val="left"/>
      <w:pPr>
        <w:ind w:left="3060" w:hanging="360"/>
      </w:pPr>
    </w:lvl>
    <w:lvl w:ilvl="7" w:tplc="FFFFFFFF" w:tentative="1">
      <w:start w:val="1"/>
      <w:numFmt w:val="lowerLetter"/>
      <w:lvlText w:val="%8."/>
      <w:lvlJc w:val="left"/>
      <w:pPr>
        <w:ind w:left="3780" w:hanging="360"/>
      </w:pPr>
    </w:lvl>
    <w:lvl w:ilvl="8" w:tplc="FFFFFFFF" w:tentative="1">
      <w:start w:val="1"/>
      <w:numFmt w:val="lowerRoman"/>
      <w:lvlText w:val="%9."/>
      <w:lvlJc w:val="right"/>
      <w:pPr>
        <w:ind w:left="4500" w:hanging="180"/>
      </w:pPr>
    </w:lvl>
  </w:abstractNum>
  <w:abstractNum w:abstractNumId="5" w15:restartNumberingAfterBreak="0">
    <w:nsid w:val="1ED57B03"/>
    <w:multiLevelType w:val="hybridMultilevel"/>
    <w:tmpl w:val="18D628E8"/>
    <w:lvl w:ilvl="0" w:tplc="B2AE7556">
      <w:start w:val="1"/>
      <w:numFmt w:val="lowerRoman"/>
      <w:pStyle w:val="TableHead4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2A2D8B"/>
    <w:multiLevelType w:val="hybridMultilevel"/>
    <w:tmpl w:val="9B441A94"/>
    <w:lvl w:ilvl="0" w:tplc="2788FE94">
      <w:start w:val="1"/>
      <w:numFmt w:val="lowerLetter"/>
      <w:pStyle w:val="TableHead2New-Alpha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1E26755"/>
    <w:multiLevelType w:val="hybridMultilevel"/>
    <w:tmpl w:val="86B0B63A"/>
    <w:lvl w:ilvl="0" w:tplc="6D888B0E">
      <w:start w:val="1"/>
      <w:numFmt w:val="lowerLetter"/>
      <w:pStyle w:val="TeableHead2Alpha-cont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8637793"/>
    <w:multiLevelType w:val="hybridMultilevel"/>
    <w:tmpl w:val="1E46CE8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CA1FF2"/>
    <w:multiLevelType w:val="hybridMultilevel"/>
    <w:tmpl w:val="0C42B2D2"/>
    <w:lvl w:ilvl="0" w:tplc="0409001B">
      <w:start w:val="1"/>
      <w:numFmt w:val="lowerRoman"/>
      <w:lvlText w:val="%1."/>
      <w:lvlJc w:val="right"/>
      <w:pPr>
        <w:ind w:left="900" w:hanging="360"/>
      </w:pPr>
      <w:rPr>
        <w:b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-540" w:hanging="360"/>
      </w:pPr>
    </w:lvl>
    <w:lvl w:ilvl="2" w:tplc="FFFFFFFF" w:tentative="1">
      <w:start w:val="1"/>
      <w:numFmt w:val="lowerRoman"/>
      <w:lvlText w:val="%3."/>
      <w:lvlJc w:val="right"/>
      <w:pPr>
        <w:ind w:left="180" w:hanging="180"/>
      </w:pPr>
    </w:lvl>
    <w:lvl w:ilvl="3" w:tplc="FFFFFFFF" w:tentative="1">
      <w:start w:val="1"/>
      <w:numFmt w:val="decimal"/>
      <w:lvlText w:val="%4."/>
      <w:lvlJc w:val="left"/>
      <w:pPr>
        <w:ind w:left="900" w:hanging="360"/>
      </w:pPr>
    </w:lvl>
    <w:lvl w:ilvl="4" w:tplc="FFFFFFFF" w:tentative="1">
      <w:start w:val="1"/>
      <w:numFmt w:val="lowerLetter"/>
      <w:lvlText w:val="%5."/>
      <w:lvlJc w:val="left"/>
      <w:pPr>
        <w:ind w:left="1620" w:hanging="360"/>
      </w:pPr>
    </w:lvl>
    <w:lvl w:ilvl="5" w:tplc="FFFFFFFF" w:tentative="1">
      <w:start w:val="1"/>
      <w:numFmt w:val="lowerRoman"/>
      <w:lvlText w:val="%6."/>
      <w:lvlJc w:val="right"/>
      <w:pPr>
        <w:ind w:left="2340" w:hanging="180"/>
      </w:pPr>
    </w:lvl>
    <w:lvl w:ilvl="6" w:tplc="FFFFFFFF" w:tentative="1">
      <w:start w:val="1"/>
      <w:numFmt w:val="decimal"/>
      <w:lvlText w:val="%7."/>
      <w:lvlJc w:val="left"/>
      <w:pPr>
        <w:ind w:left="3060" w:hanging="360"/>
      </w:pPr>
    </w:lvl>
    <w:lvl w:ilvl="7" w:tplc="FFFFFFFF" w:tentative="1">
      <w:start w:val="1"/>
      <w:numFmt w:val="lowerLetter"/>
      <w:lvlText w:val="%8."/>
      <w:lvlJc w:val="left"/>
      <w:pPr>
        <w:ind w:left="3780" w:hanging="360"/>
      </w:pPr>
    </w:lvl>
    <w:lvl w:ilvl="8" w:tplc="FFFFFFFF" w:tentative="1">
      <w:start w:val="1"/>
      <w:numFmt w:val="lowerRoman"/>
      <w:lvlText w:val="%9."/>
      <w:lvlJc w:val="right"/>
      <w:pPr>
        <w:ind w:left="4500" w:hanging="180"/>
      </w:pPr>
    </w:lvl>
  </w:abstractNum>
  <w:abstractNum w:abstractNumId="10" w15:restartNumberingAfterBreak="0">
    <w:nsid w:val="4CCA22F6"/>
    <w:multiLevelType w:val="hybridMultilevel"/>
    <w:tmpl w:val="D888950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DB5255B8">
      <w:start w:val="1"/>
      <w:numFmt w:val="lowerRoman"/>
      <w:lvlText w:val="%3."/>
      <w:lvlJc w:val="right"/>
      <w:pPr>
        <w:ind w:left="3060" w:hanging="360"/>
      </w:pPr>
      <w:rPr>
        <w:b w:val="0"/>
        <w:bCs w:val="0"/>
        <w:color w:val="000000" w:themeColor="text1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56ED7B65"/>
    <w:multiLevelType w:val="hybridMultilevel"/>
    <w:tmpl w:val="A15E3B5E"/>
    <w:lvl w:ilvl="0" w:tplc="0409001B">
      <w:start w:val="1"/>
      <w:numFmt w:val="lowerRoman"/>
      <w:lvlText w:val="%1."/>
      <w:lvlJc w:val="right"/>
      <w:pPr>
        <w:ind w:left="900" w:hanging="360"/>
      </w:pPr>
      <w:rPr>
        <w:b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-720" w:hanging="360"/>
      </w:pPr>
    </w:lvl>
    <w:lvl w:ilvl="2" w:tplc="FFFFFFFF" w:tentative="1">
      <w:start w:val="1"/>
      <w:numFmt w:val="lowerRoman"/>
      <w:lvlText w:val="%3."/>
      <w:lvlJc w:val="right"/>
      <w:pPr>
        <w:ind w:left="0" w:hanging="180"/>
      </w:pPr>
    </w:lvl>
    <w:lvl w:ilvl="3" w:tplc="FFFFFFFF" w:tentative="1">
      <w:start w:val="1"/>
      <w:numFmt w:val="decimal"/>
      <w:lvlText w:val="%4."/>
      <w:lvlJc w:val="left"/>
      <w:pPr>
        <w:ind w:left="720" w:hanging="360"/>
      </w:pPr>
    </w:lvl>
    <w:lvl w:ilvl="4" w:tplc="FFFFFFFF" w:tentative="1">
      <w:start w:val="1"/>
      <w:numFmt w:val="lowerLetter"/>
      <w:lvlText w:val="%5."/>
      <w:lvlJc w:val="left"/>
      <w:pPr>
        <w:ind w:left="1440" w:hanging="360"/>
      </w:pPr>
    </w:lvl>
    <w:lvl w:ilvl="5" w:tplc="FFFFFFFF" w:tentative="1">
      <w:start w:val="1"/>
      <w:numFmt w:val="lowerRoman"/>
      <w:lvlText w:val="%6."/>
      <w:lvlJc w:val="right"/>
      <w:pPr>
        <w:ind w:left="2160" w:hanging="180"/>
      </w:pPr>
    </w:lvl>
    <w:lvl w:ilvl="6" w:tplc="FFFFFFFF" w:tentative="1">
      <w:start w:val="1"/>
      <w:numFmt w:val="decimal"/>
      <w:lvlText w:val="%7."/>
      <w:lvlJc w:val="left"/>
      <w:pPr>
        <w:ind w:left="2880" w:hanging="360"/>
      </w:pPr>
    </w:lvl>
    <w:lvl w:ilvl="7" w:tplc="FFFFFFFF" w:tentative="1">
      <w:start w:val="1"/>
      <w:numFmt w:val="lowerLetter"/>
      <w:lvlText w:val="%8."/>
      <w:lvlJc w:val="left"/>
      <w:pPr>
        <w:ind w:left="3600" w:hanging="360"/>
      </w:pPr>
    </w:lvl>
    <w:lvl w:ilvl="8" w:tplc="FFFFFFFF" w:tentative="1">
      <w:start w:val="1"/>
      <w:numFmt w:val="lowerRoman"/>
      <w:lvlText w:val="%9."/>
      <w:lvlJc w:val="right"/>
      <w:pPr>
        <w:ind w:left="4320" w:hanging="180"/>
      </w:pPr>
    </w:lvl>
  </w:abstractNum>
  <w:abstractNum w:abstractNumId="12" w15:restartNumberingAfterBreak="0">
    <w:nsid w:val="5E645A6D"/>
    <w:multiLevelType w:val="hybridMultilevel"/>
    <w:tmpl w:val="7C684120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FB9780B"/>
    <w:multiLevelType w:val="hybridMultilevel"/>
    <w:tmpl w:val="BA783AE6"/>
    <w:lvl w:ilvl="0" w:tplc="FAD2D74A">
      <w:start w:val="1"/>
      <w:numFmt w:val="decimal"/>
      <w:lvlText w:val="%1."/>
      <w:lvlJc w:val="left"/>
      <w:pPr>
        <w:ind w:left="720" w:hanging="360"/>
      </w:pPr>
      <w:rPr>
        <w:b/>
        <w:i w:val="0"/>
        <w:color w:val="auto"/>
      </w:rPr>
    </w:lvl>
    <w:lvl w:ilvl="1" w:tplc="E6BC5014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0C527F0"/>
    <w:multiLevelType w:val="hybridMultilevel"/>
    <w:tmpl w:val="E75EAD3E"/>
    <w:lvl w:ilvl="0" w:tplc="0409001B">
      <w:start w:val="1"/>
      <w:numFmt w:val="lowerRoman"/>
      <w:lvlText w:val="%1."/>
      <w:lvlJc w:val="right"/>
      <w:pPr>
        <w:ind w:left="1080" w:hanging="360"/>
      </w:pPr>
      <w:rPr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-720" w:hanging="360"/>
      </w:pPr>
    </w:lvl>
    <w:lvl w:ilvl="2" w:tplc="0409001B" w:tentative="1">
      <w:start w:val="1"/>
      <w:numFmt w:val="lowerRoman"/>
      <w:lvlText w:val="%3."/>
      <w:lvlJc w:val="right"/>
      <w:pPr>
        <w:ind w:left="0" w:hanging="180"/>
      </w:pPr>
    </w:lvl>
    <w:lvl w:ilvl="3" w:tplc="0409000F" w:tentative="1">
      <w:start w:val="1"/>
      <w:numFmt w:val="decimal"/>
      <w:lvlText w:val="%4."/>
      <w:lvlJc w:val="left"/>
      <w:pPr>
        <w:ind w:left="720" w:hanging="360"/>
      </w:pPr>
    </w:lvl>
    <w:lvl w:ilvl="4" w:tplc="04090019" w:tentative="1">
      <w:start w:val="1"/>
      <w:numFmt w:val="lowerLetter"/>
      <w:lvlText w:val="%5."/>
      <w:lvlJc w:val="left"/>
      <w:pPr>
        <w:ind w:left="1440" w:hanging="360"/>
      </w:pPr>
    </w:lvl>
    <w:lvl w:ilvl="5" w:tplc="0409001B" w:tentative="1">
      <w:start w:val="1"/>
      <w:numFmt w:val="lowerRoman"/>
      <w:lvlText w:val="%6."/>
      <w:lvlJc w:val="right"/>
      <w:pPr>
        <w:ind w:left="2160" w:hanging="180"/>
      </w:pPr>
    </w:lvl>
    <w:lvl w:ilvl="6" w:tplc="0409000F" w:tentative="1">
      <w:start w:val="1"/>
      <w:numFmt w:val="decimal"/>
      <w:lvlText w:val="%7."/>
      <w:lvlJc w:val="left"/>
      <w:pPr>
        <w:ind w:left="2880" w:hanging="360"/>
      </w:pPr>
    </w:lvl>
    <w:lvl w:ilvl="7" w:tplc="04090019" w:tentative="1">
      <w:start w:val="1"/>
      <w:numFmt w:val="lowerLetter"/>
      <w:lvlText w:val="%8."/>
      <w:lvlJc w:val="left"/>
      <w:pPr>
        <w:ind w:left="3600" w:hanging="360"/>
      </w:pPr>
    </w:lvl>
    <w:lvl w:ilvl="8" w:tplc="0409001B" w:tentative="1">
      <w:start w:val="1"/>
      <w:numFmt w:val="lowerRoman"/>
      <w:lvlText w:val="%9."/>
      <w:lvlJc w:val="right"/>
      <w:pPr>
        <w:ind w:left="4320" w:hanging="180"/>
      </w:pPr>
    </w:lvl>
  </w:abstractNum>
  <w:abstractNum w:abstractNumId="15" w15:restartNumberingAfterBreak="0">
    <w:nsid w:val="619021F3"/>
    <w:multiLevelType w:val="hybridMultilevel"/>
    <w:tmpl w:val="325A20D2"/>
    <w:lvl w:ilvl="0" w:tplc="FC3EA2BA">
      <w:start w:val="1"/>
      <w:numFmt w:val="lowerRoman"/>
      <w:pStyle w:val="TableHead4lowerRoman-start"/>
      <w:lvlText w:val="%1."/>
      <w:lvlJc w:val="righ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71523694"/>
    <w:multiLevelType w:val="hybridMultilevel"/>
    <w:tmpl w:val="034A72B2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1C153F7"/>
    <w:multiLevelType w:val="hybridMultilevel"/>
    <w:tmpl w:val="C876E806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7E2C4176"/>
    <w:multiLevelType w:val="hybridMultilevel"/>
    <w:tmpl w:val="DF1824C4"/>
    <w:lvl w:ilvl="0" w:tplc="0409001B">
      <w:start w:val="1"/>
      <w:numFmt w:val="lowerRoman"/>
      <w:lvlText w:val="%1."/>
      <w:lvlJc w:val="right"/>
      <w:pPr>
        <w:ind w:left="1080" w:hanging="360"/>
      </w:pPr>
      <w:rPr>
        <w:b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-540" w:hanging="360"/>
      </w:pPr>
    </w:lvl>
    <w:lvl w:ilvl="2" w:tplc="FFFFFFFF" w:tentative="1">
      <w:start w:val="1"/>
      <w:numFmt w:val="lowerRoman"/>
      <w:lvlText w:val="%3."/>
      <w:lvlJc w:val="right"/>
      <w:pPr>
        <w:ind w:left="180" w:hanging="180"/>
      </w:pPr>
    </w:lvl>
    <w:lvl w:ilvl="3" w:tplc="FFFFFFFF" w:tentative="1">
      <w:start w:val="1"/>
      <w:numFmt w:val="decimal"/>
      <w:lvlText w:val="%4."/>
      <w:lvlJc w:val="left"/>
      <w:pPr>
        <w:ind w:left="900" w:hanging="360"/>
      </w:pPr>
    </w:lvl>
    <w:lvl w:ilvl="4" w:tplc="FFFFFFFF" w:tentative="1">
      <w:start w:val="1"/>
      <w:numFmt w:val="lowerLetter"/>
      <w:lvlText w:val="%5."/>
      <w:lvlJc w:val="left"/>
      <w:pPr>
        <w:ind w:left="1620" w:hanging="360"/>
      </w:pPr>
    </w:lvl>
    <w:lvl w:ilvl="5" w:tplc="FFFFFFFF" w:tentative="1">
      <w:start w:val="1"/>
      <w:numFmt w:val="lowerRoman"/>
      <w:lvlText w:val="%6."/>
      <w:lvlJc w:val="right"/>
      <w:pPr>
        <w:ind w:left="2340" w:hanging="180"/>
      </w:pPr>
    </w:lvl>
    <w:lvl w:ilvl="6" w:tplc="FFFFFFFF" w:tentative="1">
      <w:start w:val="1"/>
      <w:numFmt w:val="decimal"/>
      <w:lvlText w:val="%7."/>
      <w:lvlJc w:val="left"/>
      <w:pPr>
        <w:ind w:left="3060" w:hanging="360"/>
      </w:pPr>
    </w:lvl>
    <w:lvl w:ilvl="7" w:tplc="FFFFFFFF" w:tentative="1">
      <w:start w:val="1"/>
      <w:numFmt w:val="lowerLetter"/>
      <w:lvlText w:val="%8."/>
      <w:lvlJc w:val="left"/>
      <w:pPr>
        <w:ind w:left="3780" w:hanging="360"/>
      </w:pPr>
    </w:lvl>
    <w:lvl w:ilvl="8" w:tplc="FFFFFFFF" w:tentative="1">
      <w:start w:val="1"/>
      <w:numFmt w:val="lowerRoman"/>
      <w:lvlText w:val="%9."/>
      <w:lvlJc w:val="right"/>
      <w:pPr>
        <w:ind w:left="4500" w:hanging="180"/>
      </w:pPr>
    </w:lvl>
  </w:abstractNum>
  <w:num w:numId="1" w16cid:durableId="686641951">
    <w:abstractNumId w:val="13"/>
  </w:num>
  <w:num w:numId="2" w16cid:durableId="1032999516">
    <w:abstractNumId w:val="10"/>
  </w:num>
  <w:num w:numId="3" w16cid:durableId="997853074">
    <w:abstractNumId w:val="4"/>
  </w:num>
  <w:num w:numId="4" w16cid:durableId="19402799">
    <w:abstractNumId w:val="7"/>
  </w:num>
  <w:num w:numId="5" w16cid:durableId="1702365443">
    <w:abstractNumId w:val="6"/>
  </w:num>
  <w:num w:numId="6" w16cid:durableId="1287934539">
    <w:abstractNumId w:val="6"/>
    <w:lvlOverride w:ilvl="0">
      <w:startOverride w:val="1"/>
    </w:lvlOverride>
  </w:num>
  <w:num w:numId="7" w16cid:durableId="1729836756">
    <w:abstractNumId w:val="14"/>
    <w:lvlOverride w:ilvl="0">
      <w:startOverride w:val="1"/>
    </w:lvlOverride>
  </w:num>
  <w:num w:numId="8" w16cid:durableId="849025443">
    <w:abstractNumId w:val="5"/>
  </w:num>
  <w:num w:numId="9" w16cid:durableId="717048057">
    <w:abstractNumId w:val="15"/>
  </w:num>
  <w:num w:numId="10" w16cid:durableId="1766877181">
    <w:abstractNumId w:val="11"/>
  </w:num>
  <w:num w:numId="11" w16cid:durableId="1597592191">
    <w:abstractNumId w:val="9"/>
  </w:num>
  <w:num w:numId="12" w16cid:durableId="1725910200">
    <w:abstractNumId w:val="6"/>
    <w:lvlOverride w:ilvl="0">
      <w:startOverride w:val="1"/>
    </w:lvlOverride>
  </w:num>
  <w:num w:numId="13" w16cid:durableId="622346809">
    <w:abstractNumId w:val="6"/>
    <w:lvlOverride w:ilvl="0">
      <w:startOverride w:val="1"/>
    </w:lvlOverride>
  </w:num>
  <w:num w:numId="14" w16cid:durableId="1733652555">
    <w:abstractNumId w:val="6"/>
    <w:lvlOverride w:ilvl="0">
      <w:startOverride w:val="1"/>
    </w:lvlOverride>
  </w:num>
  <w:num w:numId="15" w16cid:durableId="1140725583">
    <w:abstractNumId w:val="14"/>
    <w:lvlOverride w:ilvl="0">
      <w:startOverride w:val="1"/>
    </w:lvlOverride>
  </w:num>
  <w:num w:numId="16" w16cid:durableId="1036273759">
    <w:abstractNumId w:val="6"/>
    <w:lvlOverride w:ilvl="0">
      <w:startOverride w:val="1"/>
    </w:lvlOverride>
  </w:num>
  <w:num w:numId="17" w16cid:durableId="1420835345">
    <w:abstractNumId w:val="14"/>
    <w:lvlOverride w:ilvl="0">
      <w:startOverride w:val="1"/>
    </w:lvlOverride>
  </w:num>
  <w:num w:numId="18" w16cid:durableId="1934439048">
    <w:abstractNumId w:val="6"/>
    <w:lvlOverride w:ilvl="0">
      <w:startOverride w:val="1"/>
    </w:lvlOverride>
  </w:num>
  <w:num w:numId="19" w16cid:durableId="415246553">
    <w:abstractNumId w:val="6"/>
    <w:lvlOverride w:ilvl="0">
      <w:startOverride w:val="1"/>
    </w:lvlOverride>
  </w:num>
  <w:num w:numId="20" w16cid:durableId="194781914">
    <w:abstractNumId w:val="6"/>
    <w:lvlOverride w:ilvl="0">
      <w:startOverride w:val="1"/>
    </w:lvlOverride>
  </w:num>
  <w:num w:numId="21" w16cid:durableId="448397577">
    <w:abstractNumId w:val="6"/>
    <w:lvlOverride w:ilvl="0">
      <w:startOverride w:val="1"/>
    </w:lvlOverride>
  </w:num>
  <w:num w:numId="22" w16cid:durableId="76753805">
    <w:abstractNumId w:val="6"/>
  </w:num>
  <w:num w:numId="23" w16cid:durableId="86771373">
    <w:abstractNumId w:val="6"/>
    <w:lvlOverride w:ilvl="0">
      <w:startOverride w:val="1"/>
    </w:lvlOverride>
  </w:num>
  <w:num w:numId="24" w16cid:durableId="112797419">
    <w:abstractNumId w:val="6"/>
    <w:lvlOverride w:ilvl="0">
      <w:startOverride w:val="1"/>
    </w:lvlOverride>
  </w:num>
  <w:num w:numId="25" w16cid:durableId="337198067">
    <w:abstractNumId w:val="6"/>
    <w:lvlOverride w:ilvl="0">
      <w:startOverride w:val="1"/>
    </w:lvlOverride>
  </w:num>
  <w:num w:numId="26" w16cid:durableId="1474981331">
    <w:abstractNumId w:val="6"/>
    <w:lvlOverride w:ilvl="0">
      <w:startOverride w:val="1"/>
    </w:lvlOverride>
  </w:num>
  <w:num w:numId="27" w16cid:durableId="1136801438">
    <w:abstractNumId w:val="6"/>
    <w:lvlOverride w:ilvl="0">
      <w:startOverride w:val="1"/>
    </w:lvlOverride>
  </w:num>
  <w:num w:numId="28" w16cid:durableId="1965505190">
    <w:abstractNumId w:val="14"/>
  </w:num>
  <w:num w:numId="29" w16cid:durableId="1724283209">
    <w:abstractNumId w:val="3"/>
  </w:num>
  <w:num w:numId="30" w16cid:durableId="10494799">
    <w:abstractNumId w:val="6"/>
    <w:lvlOverride w:ilvl="0">
      <w:startOverride w:val="1"/>
    </w:lvlOverride>
  </w:num>
  <w:num w:numId="31" w16cid:durableId="59133022">
    <w:abstractNumId w:val="18"/>
  </w:num>
  <w:num w:numId="32" w16cid:durableId="397821633">
    <w:abstractNumId w:val="0"/>
  </w:num>
  <w:num w:numId="33" w16cid:durableId="1609192177">
    <w:abstractNumId w:val="2"/>
  </w:num>
  <w:num w:numId="34" w16cid:durableId="291449715">
    <w:abstractNumId w:val="8"/>
  </w:num>
  <w:num w:numId="35" w16cid:durableId="861016062">
    <w:abstractNumId w:val="1"/>
  </w:num>
  <w:num w:numId="36" w16cid:durableId="1974747646">
    <w:abstractNumId w:val="16"/>
  </w:num>
  <w:num w:numId="37" w16cid:durableId="404378482">
    <w:abstractNumId w:val="17"/>
  </w:num>
  <w:num w:numId="38" w16cid:durableId="1245073088">
    <w:abstractNumId w:val="12"/>
  </w:num>
  <w:numIdMacAtCleanup w:val="3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5EC2"/>
    <w:rsid w:val="00000935"/>
    <w:rsid w:val="000014AC"/>
    <w:rsid w:val="000025D1"/>
    <w:rsid w:val="00005242"/>
    <w:rsid w:val="000058E5"/>
    <w:rsid w:val="00010255"/>
    <w:rsid w:val="00015DC8"/>
    <w:rsid w:val="0002106A"/>
    <w:rsid w:val="00022371"/>
    <w:rsid w:val="00022CDD"/>
    <w:rsid w:val="00027045"/>
    <w:rsid w:val="00027929"/>
    <w:rsid w:val="000302C2"/>
    <w:rsid w:val="000314C4"/>
    <w:rsid w:val="00033526"/>
    <w:rsid w:val="00033E56"/>
    <w:rsid w:val="000349B5"/>
    <w:rsid w:val="00036D46"/>
    <w:rsid w:val="00036F61"/>
    <w:rsid w:val="000376FD"/>
    <w:rsid w:val="00040FAF"/>
    <w:rsid w:val="0004107B"/>
    <w:rsid w:val="00042FD4"/>
    <w:rsid w:val="00043921"/>
    <w:rsid w:val="00046C7B"/>
    <w:rsid w:val="00046CC3"/>
    <w:rsid w:val="00047941"/>
    <w:rsid w:val="00050AB9"/>
    <w:rsid w:val="00050E84"/>
    <w:rsid w:val="000514BE"/>
    <w:rsid w:val="000515E8"/>
    <w:rsid w:val="000516F9"/>
    <w:rsid w:val="00051DB0"/>
    <w:rsid w:val="00052014"/>
    <w:rsid w:val="000533A6"/>
    <w:rsid w:val="000544ED"/>
    <w:rsid w:val="00055615"/>
    <w:rsid w:val="00055F19"/>
    <w:rsid w:val="000636C3"/>
    <w:rsid w:val="00066362"/>
    <w:rsid w:val="00066952"/>
    <w:rsid w:val="00066A1A"/>
    <w:rsid w:val="00071812"/>
    <w:rsid w:val="000760A8"/>
    <w:rsid w:val="000772E6"/>
    <w:rsid w:val="000832F4"/>
    <w:rsid w:val="00084B44"/>
    <w:rsid w:val="00086AD7"/>
    <w:rsid w:val="000909CD"/>
    <w:rsid w:val="00090DD1"/>
    <w:rsid w:val="0009126F"/>
    <w:rsid w:val="0009485F"/>
    <w:rsid w:val="0009679C"/>
    <w:rsid w:val="000967E9"/>
    <w:rsid w:val="0009736C"/>
    <w:rsid w:val="000A3725"/>
    <w:rsid w:val="000A538E"/>
    <w:rsid w:val="000A54B0"/>
    <w:rsid w:val="000A638C"/>
    <w:rsid w:val="000B2518"/>
    <w:rsid w:val="000B2565"/>
    <w:rsid w:val="000C2EFE"/>
    <w:rsid w:val="000C31D6"/>
    <w:rsid w:val="000C45D9"/>
    <w:rsid w:val="000C4E7F"/>
    <w:rsid w:val="000C4FDA"/>
    <w:rsid w:val="000C6F3E"/>
    <w:rsid w:val="000D081F"/>
    <w:rsid w:val="000D1B48"/>
    <w:rsid w:val="000D2FA8"/>
    <w:rsid w:val="000E228E"/>
    <w:rsid w:val="000E23AA"/>
    <w:rsid w:val="000E4EB1"/>
    <w:rsid w:val="000E5D34"/>
    <w:rsid w:val="000E5F7D"/>
    <w:rsid w:val="000E7D5C"/>
    <w:rsid w:val="000F0C2E"/>
    <w:rsid w:val="000F431F"/>
    <w:rsid w:val="000F488D"/>
    <w:rsid w:val="000F494D"/>
    <w:rsid w:val="000F56C9"/>
    <w:rsid w:val="000F7C9C"/>
    <w:rsid w:val="00101976"/>
    <w:rsid w:val="00103E4E"/>
    <w:rsid w:val="001044DB"/>
    <w:rsid w:val="00104973"/>
    <w:rsid w:val="00105A7F"/>
    <w:rsid w:val="0010749F"/>
    <w:rsid w:val="00112697"/>
    <w:rsid w:val="00112FA4"/>
    <w:rsid w:val="00113109"/>
    <w:rsid w:val="00113AEC"/>
    <w:rsid w:val="00115A3F"/>
    <w:rsid w:val="00116436"/>
    <w:rsid w:val="00116E13"/>
    <w:rsid w:val="001215A7"/>
    <w:rsid w:val="001218EC"/>
    <w:rsid w:val="00121A09"/>
    <w:rsid w:val="00121D31"/>
    <w:rsid w:val="001255EE"/>
    <w:rsid w:val="0012618C"/>
    <w:rsid w:val="001315B5"/>
    <w:rsid w:val="00131D49"/>
    <w:rsid w:val="00131F2B"/>
    <w:rsid w:val="00132C29"/>
    <w:rsid w:val="001340C1"/>
    <w:rsid w:val="00135A6D"/>
    <w:rsid w:val="001368EE"/>
    <w:rsid w:val="00140EB6"/>
    <w:rsid w:val="001428A1"/>
    <w:rsid w:val="001447A7"/>
    <w:rsid w:val="001448B9"/>
    <w:rsid w:val="00145B1F"/>
    <w:rsid w:val="00151501"/>
    <w:rsid w:val="0015778A"/>
    <w:rsid w:val="00162429"/>
    <w:rsid w:val="0016534C"/>
    <w:rsid w:val="00166CAD"/>
    <w:rsid w:val="001747F8"/>
    <w:rsid w:val="00174B18"/>
    <w:rsid w:val="001779E1"/>
    <w:rsid w:val="00180BF2"/>
    <w:rsid w:val="00182DE0"/>
    <w:rsid w:val="00183CC4"/>
    <w:rsid w:val="0018531F"/>
    <w:rsid w:val="001906A3"/>
    <w:rsid w:val="00192228"/>
    <w:rsid w:val="001959B7"/>
    <w:rsid w:val="00196EB5"/>
    <w:rsid w:val="001979EB"/>
    <w:rsid w:val="001A27BE"/>
    <w:rsid w:val="001A3844"/>
    <w:rsid w:val="001A3DAB"/>
    <w:rsid w:val="001A44D8"/>
    <w:rsid w:val="001A4841"/>
    <w:rsid w:val="001A5C91"/>
    <w:rsid w:val="001A64BC"/>
    <w:rsid w:val="001A64F8"/>
    <w:rsid w:val="001A7373"/>
    <w:rsid w:val="001B202B"/>
    <w:rsid w:val="001B381B"/>
    <w:rsid w:val="001B602E"/>
    <w:rsid w:val="001B745E"/>
    <w:rsid w:val="001C1E2C"/>
    <w:rsid w:val="001C49E3"/>
    <w:rsid w:val="001C6283"/>
    <w:rsid w:val="001C6836"/>
    <w:rsid w:val="001C750D"/>
    <w:rsid w:val="001D0EE7"/>
    <w:rsid w:val="001D1E2C"/>
    <w:rsid w:val="001D2CE8"/>
    <w:rsid w:val="001D3876"/>
    <w:rsid w:val="001D4798"/>
    <w:rsid w:val="001D5107"/>
    <w:rsid w:val="001D7632"/>
    <w:rsid w:val="001E1000"/>
    <w:rsid w:val="001E1B9B"/>
    <w:rsid w:val="001E1D1E"/>
    <w:rsid w:val="001E1F46"/>
    <w:rsid w:val="001E45EF"/>
    <w:rsid w:val="001E56F0"/>
    <w:rsid w:val="001E6AAC"/>
    <w:rsid w:val="001E6E53"/>
    <w:rsid w:val="001E7195"/>
    <w:rsid w:val="001F166C"/>
    <w:rsid w:val="001F2A06"/>
    <w:rsid w:val="001F4F16"/>
    <w:rsid w:val="001F5AD6"/>
    <w:rsid w:val="00203B23"/>
    <w:rsid w:val="00205D72"/>
    <w:rsid w:val="002155BF"/>
    <w:rsid w:val="00221455"/>
    <w:rsid w:val="00221FBE"/>
    <w:rsid w:val="002221A8"/>
    <w:rsid w:val="00224155"/>
    <w:rsid w:val="0022452D"/>
    <w:rsid w:val="00227457"/>
    <w:rsid w:val="00230624"/>
    <w:rsid w:val="00231AEF"/>
    <w:rsid w:val="002329F9"/>
    <w:rsid w:val="00234FF7"/>
    <w:rsid w:val="00235068"/>
    <w:rsid w:val="00236826"/>
    <w:rsid w:val="00237648"/>
    <w:rsid w:val="00243A25"/>
    <w:rsid w:val="0024450A"/>
    <w:rsid w:val="0024535C"/>
    <w:rsid w:val="0024770B"/>
    <w:rsid w:val="00250981"/>
    <w:rsid w:val="00255B22"/>
    <w:rsid w:val="002568C5"/>
    <w:rsid w:val="00257382"/>
    <w:rsid w:val="00257460"/>
    <w:rsid w:val="0025757C"/>
    <w:rsid w:val="00265155"/>
    <w:rsid w:val="002655EE"/>
    <w:rsid w:val="00276173"/>
    <w:rsid w:val="00280507"/>
    <w:rsid w:val="00281F46"/>
    <w:rsid w:val="0028300F"/>
    <w:rsid w:val="00283385"/>
    <w:rsid w:val="002856B1"/>
    <w:rsid w:val="00291B99"/>
    <w:rsid w:val="002A2F8C"/>
    <w:rsid w:val="002A36F3"/>
    <w:rsid w:val="002A4671"/>
    <w:rsid w:val="002A4DBD"/>
    <w:rsid w:val="002A5426"/>
    <w:rsid w:val="002A6599"/>
    <w:rsid w:val="002A77F0"/>
    <w:rsid w:val="002B015B"/>
    <w:rsid w:val="002B0B0E"/>
    <w:rsid w:val="002B4466"/>
    <w:rsid w:val="002B49E6"/>
    <w:rsid w:val="002B4F4E"/>
    <w:rsid w:val="002B624E"/>
    <w:rsid w:val="002B6616"/>
    <w:rsid w:val="002B7BB1"/>
    <w:rsid w:val="002C0F9D"/>
    <w:rsid w:val="002C250A"/>
    <w:rsid w:val="002C2F70"/>
    <w:rsid w:val="002C3398"/>
    <w:rsid w:val="002C50C2"/>
    <w:rsid w:val="002D1D50"/>
    <w:rsid w:val="002D1D86"/>
    <w:rsid w:val="002D1DFF"/>
    <w:rsid w:val="002D2423"/>
    <w:rsid w:val="002D33A7"/>
    <w:rsid w:val="002D4F34"/>
    <w:rsid w:val="002D51A2"/>
    <w:rsid w:val="002D5F63"/>
    <w:rsid w:val="002D6C89"/>
    <w:rsid w:val="002E3001"/>
    <w:rsid w:val="002E475B"/>
    <w:rsid w:val="002E7DFC"/>
    <w:rsid w:val="002F079B"/>
    <w:rsid w:val="002F1E74"/>
    <w:rsid w:val="002F26FF"/>
    <w:rsid w:val="002F3D31"/>
    <w:rsid w:val="002F5CB0"/>
    <w:rsid w:val="00300B10"/>
    <w:rsid w:val="00301F10"/>
    <w:rsid w:val="00302513"/>
    <w:rsid w:val="00303F4F"/>
    <w:rsid w:val="00304323"/>
    <w:rsid w:val="00306A7E"/>
    <w:rsid w:val="00310A97"/>
    <w:rsid w:val="003132C5"/>
    <w:rsid w:val="003178BE"/>
    <w:rsid w:val="0032294A"/>
    <w:rsid w:val="00325246"/>
    <w:rsid w:val="00325827"/>
    <w:rsid w:val="00326FCA"/>
    <w:rsid w:val="00327D9F"/>
    <w:rsid w:val="00331B19"/>
    <w:rsid w:val="00334987"/>
    <w:rsid w:val="00334F19"/>
    <w:rsid w:val="00336B2A"/>
    <w:rsid w:val="00336CA5"/>
    <w:rsid w:val="00337123"/>
    <w:rsid w:val="00337CBE"/>
    <w:rsid w:val="003400EF"/>
    <w:rsid w:val="00340337"/>
    <w:rsid w:val="003415DB"/>
    <w:rsid w:val="00342424"/>
    <w:rsid w:val="0034336D"/>
    <w:rsid w:val="003435B3"/>
    <w:rsid w:val="00345FAA"/>
    <w:rsid w:val="00346607"/>
    <w:rsid w:val="0035489F"/>
    <w:rsid w:val="00354921"/>
    <w:rsid w:val="00355340"/>
    <w:rsid w:val="003578BF"/>
    <w:rsid w:val="00362191"/>
    <w:rsid w:val="0036521B"/>
    <w:rsid w:val="00365C30"/>
    <w:rsid w:val="003662CD"/>
    <w:rsid w:val="00367C0F"/>
    <w:rsid w:val="00370469"/>
    <w:rsid w:val="003716FC"/>
    <w:rsid w:val="003745FB"/>
    <w:rsid w:val="00376595"/>
    <w:rsid w:val="00380EA2"/>
    <w:rsid w:val="00383DCC"/>
    <w:rsid w:val="00384ECE"/>
    <w:rsid w:val="00385D83"/>
    <w:rsid w:val="00393563"/>
    <w:rsid w:val="00393A06"/>
    <w:rsid w:val="00393E5D"/>
    <w:rsid w:val="0039403D"/>
    <w:rsid w:val="00395C77"/>
    <w:rsid w:val="0039648F"/>
    <w:rsid w:val="003A0605"/>
    <w:rsid w:val="003A377A"/>
    <w:rsid w:val="003A4C65"/>
    <w:rsid w:val="003A5496"/>
    <w:rsid w:val="003A6BB9"/>
    <w:rsid w:val="003B115C"/>
    <w:rsid w:val="003B3BF4"/>
    <w:rsid w:val="003B5586"/>
    <w:rsid w:val="003B5819"/>
    <w:rsid w:val="003B5C04"/>
    <w:rsid w:val="003B70A8"/>
    <w:rsid w:val="003C3B86"/>
    <w:rsid w:val="003C4B19"/>
    <w:rsid w:val="003C507B"/>
    <w:rsid w:val="003C6B65"/>
    <w:rsid w:val="003D060F"/>
    <w:rsid w:val="003D0B75"/>
    <w:rsid w:val="003D2450"/>
    <w:rsid w:val="003D301F"/>
    <w:rsid w:val="003D392F"/>
    <w:rsid w:val="003D3D99"/>
    <w:rsid w:val="003D4345"/>
    <w:rsid w:val="003D48B3"/>
    <w:rsid w:val="003D558E"/>
    <w:rsid w:val="003E0207"/>
    <w:rsid w:val="003E082B"/>
    <w:rsid w:val="003E7815"/>
    <w:rsid w:val="003F1AA1"/>
    <w:rsid w:val="003F1FBD"/>
    <w:rsid w:val="003F2407"/>
    <w:rsid w:val="003F3981"/>
    <w:rsid w:val="003F6312"/>
    <w:rsid w:val="003F7F5E"/>
    <w:rsid w:val="00400804"/>
    <w:rsid w:val="004008DF"/>
    <w:rsid w:val="004013FB"/>
    <w:rsid w:val="004029F9"/>
    <w:rsid w:val="00402D32"/>
    <w:rsid w:val="0040323D"/>
    <w:rsid w:val="004173B3"/>
    <w:rsid w:val="0041778C"/>
    <w:rsid w:val="00417ADC"/>
    <w:rsid w:val="00420514"/>
    <w:rsid w:val="004207E0"/>
    <w:rsid w:val="00420D1A"/>
    <w:rsid w:val="00425590"/>
    <w:rsid w:val="00427A69"/>
    <w:rsid w:val="00430113"/>
    <w:rsid w:val="00431095"/>
    <w:rsid w:val="004335EA"/>
    <w:rsid w:val="00435F36"/>
    <w:rsid w:val="0043604E"/>
    <w:rsid w:val="004406A9"/>
    <w:rsid w:val="004446AA"/>
    <w:rsid w:val="00453E62"/>
    <w:rsid w:val="004557F3"/>
    <w:rsid w:val="00460B83"/>
    <w:rsid w:val="0046185E"/>
    <w:rsid w:val="00462724"/>
    <w:rsid w:val="004677D7"/>
    <w:rsid w:val="00467AB3"/>
    <w:rsid w:val="00470CA0"/>
    <w:rsid w:val="00472065"/>
    <w:rsid w:val="00473299"/>
    <w:rsid w:val="00480D9D"/>
    <w:rsid w:val="00483461"/>
    <w:rsid w:val="0048722A"/>
    <w:rsid w:val="00487AE8"/>
    <w:rsid w:val="00487B09"/>
    <w:rsid w:val="00490D04"/>
    <w:rsid w:val="0049205C"/>
    <w:rsid w:val="00493416"/>
    <w:rsid w:val="004943B8"/>
    <w:rsid w:val="00495723"/>
    <w:rsid w:val="004A1421"/>
    <w:rsid w:val="004A5BB4"/>
    <w:rsid w:val="004A6996"/>
    <w:rsid w:val="004B02BE"/>
    <w:rsid w:val="004B0D2C"/>
    <w:rsid w:val="004B2901"/>
    <w:rsid w:val="004C6005"/>
    <w:rsid w:val="004E05F2"/>
    <w:rsid w:val="004E1027"/>
    <w:rsid w:val="004E3CC0"/>
    <w:rsid w:val="004E48EA"/>
    <w:rsid w:val="004E661A"/>
    <w:rsid w:val="004E6A80"/>
    <w:rsid w:val="004E6E62"/>
    <w:rsid w:val="004E75E1"/>
    <w:rsid w:val="004F0C8B"/>
    <w:rsid w:val="004F105A"/>
    <w:rsid w:val="004F1D22"/>
    <w:rsid w:val="004F4252"/>
    <w:rsid w:val="004F4544"/>
    <w:rsid w:val="00501145"/>
    <w:rsid w:val="005021DA"/>
    <w:rsid w:val="00506354"/>
    <w:rsid w:val="00511839"/>
    <w:rsid w:val="00512A76"/>
    <w:rsid w:val="005139AB"/>
    <w:rsid w:val="0051503F"/>
    <w:rsid w:val="005162D5"/>
    <w:rsid w:val="0051742B"/>
    <w:rsid w:val="00517996"/>
    <w:rsid w:val="00517AE2"/>
    <w:rsid w:val="00517C48"/>
    <w:rsid w:val="00520E51"/>
    <w:rsid w:val="00521FF8"/>
    <w:rsid w:val="00522B6E"/>
    <w:rsid w:val="005234C7"/>
    <w:rsid w:val="00523533"/>
    <w:rsid w:val="0052365A"/>
    <w:rsid w:val="005257DB"/>
    <w:rsid w:val="00525CE8"/>
    <w:rsid w:val="00526458"/>
    <w:rsid w:val="00530BEE"/>
    <w:rsid w:val="005331EB"/>
    <w:rsid w:val="00535E3F"/>
    <w:rsid w:val="0053776C"/>
    <w:rsid w:val="00540E41"/>
    <w:rsid w:val="00541224"/>
    <w:rsid w:val="00542D0E"/>
    <w:rsid w:val="005453DB"/>
    <w:rsid w:val="00546EC8"/>
    <w:rsid w:val="00550C28"/>
    <w:rsid w:val="005529F9"/>
    <w:rsid w:val="00553E95"/>
    <w:rsid w:val="005552A7"/>
    <w:rsid w:val="00557956"/>
    <w:rsid w:val="005607C5"/>
    <w:rsid w:val="005618C5"/>
    <w:rsid w:val="00565118"/>
    <w:rsid w:val="00565B37"/>
    <w:rsid w:val="00572BA6"/>
    <w:rsid w:val="00582990"/>
    <w:rsid w:val="00584B46"/>
    <w:rsid w:val="00585034"/>
    <w:rsid w:val="00586CB2"/>
    <w:rsid w:val="00591AD3"/>
    <w:rsid w:val="00591D16"/>
    <w:rsid w:val="00592385"/>
    <w:rsid w:val="00592A1E"/>
    <w:rsid w:val="00596169"/>
    <w:rsid w:val="00597198"/>
    <w:rsid w:val="0059738B"/>
    <w:rsid w:val="005A04A4"/>
    <w:rsid w:val="005A2263"/>
    <w:rsid w:val="005A3072"/>
    <w:rsid w:val="005A353A"/>
    <w:rsid w:val="005A4AC0"/>
    <w:rsid w:val="005A6E3B"/>
    <w:rsid w:val="005B165A"/>
    <w:rsid w:val="005B1683"/>
    <w:rsid w:val="005B1AE3"/>
    <w:rsid w:val="005B1BB7"/>
    <w:rsid w:val="005B345B"/>
    <w:rsid w:val="005B42C5"/>
    <w:rsid w:val="005B61E8"/>
    <w:rsid w:val="005C1AF3"/>
    <w:rsid w:val="005C7B3E"/>
    <w:rsid w:val="005D056C"/>
    <w:rsid w:val="005D234F"/>
    <w:rsid w:val="005D2974"/>
    <w:rsid w:val="005D336D"/>
    <w:rsid w:val="005D5867"/>
    <w:rsid w:val="005D5E4A"/>
    <w:rsid w:val="005E3225"/>
    <w:rsid w:val="005E471F"/>
    <w:rsid w:val="005E55CB"/>
    <w:rsid w:val="005E716F"/>
    <w:rsid w:val="005F011D"/>
    <w:rsid w:val="005F12B6"/>
    <w:rsid w:val="00602443"/>
    <w:rsid w:val="00602E01"/>
    <w:rsid w:val="006053FB"/>
    <w:rsid w:val="00605984"/>
    <w:rsid w:val="00606735"/>
    <w:rsid w:val="00606D97"/>
    <w:rsid w:val="00610492"/>
    <w:rsid w:val="006138EA"/>
    <w:rsid w:val="00614306"/>
    <w:rsid w:val="006160E9"/>
    <w:rsid w:val="00616B9D"/>
    <w:rsid w:val="006200E2"/>
    <w:rsid w:val="00620DF8"/>
    <w:rsid w:val="0062262B"/>
    <w:rsid w:val="006227FD"/>
    <w:rsid w:val="00622F67"/>
    <w:rsid w:val="00625A9C"/>
    <w:rsid w:val="00625C75"/>
    <w:rsid w:val="006263C1"/>
    <w:rsid w:val="00626EE9"/>
    <w:rsid w:val="00627F22"/>
    <w:rsid w:val="00630A93"/>
    <w:rsid w:val="00632140"/>
    <w:rsid w:val="006335FC"/>
    <w:rsid w:val="00633A35"/>
    <w:rsid w:val="00640191"/>
    <w:rsid w:val="00640445"/>
    <w:rsid w:val="0064083D"/>
    <w:rsid w:val="006421A8"/>
    <w:rsid w:val="00643B64"/>
    <w:rsid w:val="00643DDC"/>
    <w:rsid w:val="006447F8"/>
    <w:rsid w:val="0065032B"/>
    <w:rsid w:val="00651285"/>
    <w:rsid w:val="00651585"/>
    <w:rsid w:val="0065245C"/>
    <w:rsid w:val="00653B43"/>
    <w:rsid w:val="006551A6"/>
    <w:rsid w:val="00655B73"/>
    <w:rsid w:val="00663F88"/>
    <w:rsid w:val="00670A30"/>
    <w:rsid w:val="00674E9A"/>
    <w:rsid w:val="006753C4"/>
    <w:rsid w:val="0067559A"/>
    <w:rsid w:val="00677C21"/>
    <w:rsid w:val="00681078"/>
    <w:rsid w:val="00681588"/>
    <w:rsid w:val="006816B4"/>
    <w:rsid w:val="00683AB1"/>
    <w:rsid w:val="00685F01"/>
    <w:rsid w:val="006869D9"/>
    <w:rsid w:val="0068768F"/>
    <w:rsid w:val="00687A77"/>
    <w:rsid w:val="00687D27"/>
    <w:rsid w:val="00691BB0"/>
    <w:rsid w:val="006946A7"/>
    <w:rsid w:val="0069633C"/>
    <w:rsid w:val="006A10AF"/>
    <w:rsid w:val="006A1F98"/>
    <w:rsid w:val="006A4382"/>
    <w:rsid w:val="006A43D1"/>
    <w:rsid w:val="006A5BAD"/>
    <w:rsid w:val="006A63EC"/>
    <w:rsid w:val="006B09DF"/>
    <w:rsid w:val="006B0FEA"/>
    <w:rsid w:val="006B1FD8"/>
    <w:rsid w:val="006B37FA"/>
    <w:rsid w:val="006B497F"/>
    <w:rsid w:val="006B59AB"/>
    <w:rsid w:val="006C0ACC"/>
    <w:rsid w:val="006C572C"/>
    <w:rsid w:val="006C7B1E"/>
    <w:rsid w:val="006D3E86"/>
    <w:rsid w:val="006D4374"/>
    <w:rsid w:val="006D7791"/>
    <w:rsid w:val="006D7D58"/>
    <w:rsid w:val="006E0FD3"/>
    <w:rsid w:val="006E1CDA"/>
    <w:rsid w:val="006E4EC9"/>
    <w:rsid w:val="006E642C"/>
    <w:rsid w:val="006F0A68"/>
    <w:rsid w:val="006F29C9"/>
    <w:rsid w:val="006F450E"/>
    <w:rsid w:val="006F4FD0"/>
    <w:rsid w:val="006F6395"/>
    <w:rsid w:val="006F72A0"/>
    <w:rsid w:val="0070014F"/>
    <w:rsid w:val="00703F0D"/>
    <w:rsid w:val="00710C87"/>
    <w:rsid w:val="00715619"/>
    <w:rsid w:val="007174D1"/>
    <w:rsid w:val="00720B05"/>
    <w:rsid w:val="007215B7"/>
    <w:rsid w:val="00722989"/>
    <w:rsid w:val="00722C7B"/>
    <w:rsid w:val="007233CD"/>
    <w:rsid w:val="007238F1"/>
    <w:rsid w:val="00726B7F"/>
    <w:rsid w:val="00727B32"/>
    <w:rsid w:val="007326A7"/>
    <w:rsid w:val="007336D8"/>
    <w:rsid w:val="00733810"/>
    <w:rsid w:val="00734CE7"/>
    <w:rsid w:val="00740BED"/>
    <w:rsid w:val="00740ECD"/>
    <w:rsid w:val="0074187F"/>
    <w:rsid w:val="00741E5B"/>
    <w:rsid w:val="00743AB3"/>
    <w:rsid w:val="00744C33"/>
    <w:rsid w:val="00747F63"/>
    <w:rsid w:val="00750190"/>
    <w:rsid w:val="007515A6"/>
    <w:rsid w:val="00751D0F"/>
    <w:rsid w:val="00752560"/>
    <w:rsid w:val="0075300D"/>
    <w:rsid w:val="00753C9E"/>
    <w:rsid w:val="00753F52"/>
    <w:rsid w:val="00754147"/>
    <w:rsid w:val="00756ABD"/>
    <w:rsid w:val="00756BE6"/>
    <w:rsid w:val="00757A34"/>
    <w:rsid w:val="00763B29"/>
    <w:rsid w:val="00764BDE"/>
    <w:rsid w:val="00764E8C"/>
    <w:rsid w:val="007661D8"/>
    <w:rsid w:val="007668B0"/>
    <w:rsid w:val="00772054"/>
    <w:rsid w:val="00772A0B"/>
    <w:rsid w:val="00774EA9"/>
    <w:rsid w:val="00775293"/>
    <w:rsid w:val="00783853"/>
    <w:rsid w:val="00784816"/>
    <w:rsid w:val="00784899"/>
    <w:rsid w:val="00786A73"/>
    <w:rsid w:val="00786B3E"/>
    <w:rsid w:val="0079068E"/>
    <w:rsid w:val="00790A1C"/>
    <w:rsid w:val="007914A5"/>
    <w:rsid w:val="00791649"/>
    <w:rsid w:val="0079660F"/>
    <w:rsid w:val="007A0D76"/>
    <w:rsid w:val="007A38A1"/>
    <w:rsid w:val="007A4954"/>
    <w:rsid w:val="007A738A"/>
    <w:rsid w:val="007B0B92"/>
    <w:rsid w:val="007B40D7"/>
    <w:rsid w:val="007B467D"/>
    <w:rsid w:val="007B67BD"/>
    <w:rsid w:val="007C06D6"/>
    <w:rsid w:val="007C5A98"/>
    <w:rsid w:val="007C6404"/>
    <w:rsid w:val="007C68FA"/>
    <w:rsid w:val="007C7117"/>
    <w:rsid w:val="007C72E8"/>
    <w:rsid w:val="007C7646"/>
    <w:rsid w:val="007D284F"/>
    <w:rsid w:val="007D2D2A"/>
    <w:rsid w:val="007D5158"/>
    <w:rsid w:val="007D6BF6"/>
    <w:rsid w:val="007E0CC1"/>
    <w:rsid w:val="007E2A7E"/>
    <w:rsid w:val="007E3174"/>
    <w:rsid w:val="007E335E"/>
    <w:rsid w:val="007E35E8"/>
    <w:rsid w:val="007E3F70"/>
    <w:rsid w:val="007F2035"/>
    <w:rsid w:val="007F2BD9"/>
    <w:rsid w:val="007F38F7"/>
    <w:rsid w:val="007F39CB"/>
    <w:rsid w:val="007F5827"/>
    <w:rsid w:val="007F6AEB"/>
    <w:rsid w:val="00800B14"/>
    <w:rsid w:val="00802A3B"/>
    <w:rsid w:val="00810E50"/>
    <w:rsid w:val="0081318A"/>
    <w:rsid w:val="00814139"/>
    <w:rsid w:val="00815EC2"/>
    <w:rsid w:val="00816843"/>
    <w:rsid w:val="00820DEC"/>
    <w:rsid w:val="0082109A"/>
    <w:rsid w:val="00826381"/>
    <w:rsid w:val="00831436"/>
    <w:rsid w:val="0083213D"/>
    <w:rsid w:val="00833F03"/>
    <w:rsid w:val="0083423B"/>
    <w:rsid w:val="008364DD"/>
    <w:rsid w:val="008379FE"/>
    <w:rsid w:val="0084045A"/>
    <w:rsid w:val="00841AD8"/>
    <w:rsid w:val="00842FE0"/>
    <w:rsid w:val="008434BE"/>
    <w:rsid w:val="008439C4"/>
    <w:rsid w:val="00844CC3"/>
    <w:rsid w:val="00851A7B"/>
    <w:rsid w:val="00852F0C"/>
    <w:rsid w:val="0085343A"/>
    <w:rsid w:val="00853C60"/>
    <w:rsid w:val="00855135"/>
    <w:rsid w:val="00857128"/>
    <w:rsid w:val="00860825"/>
    <w:rsid w:val="0086169D"/>
    <w:rsid w:val="00863B6D"/>
    <w:rsid w:val="00863EC5"/>
    <w:rsid w:val="00865B32"/>
    <w:rsid w:val="00871319"/>
    <w:rsid w:val="00872186"/>
    <w:rsid w:val="008727F2"/>
    <w:rsid w:val="00872B58"/>
    <w:rsid w:val="008736DD"/>
    <w:rsid w:val="00876CA1"/>
    <w:rsid w:val="00881079"/>
    <w:rsid w:val="00885001"/>
    <w:rsid w:val="008862FA"/>
    <w:rsid w:val="00886B05"/>
    <w:rsid w:val="00893A5D"/>
    <w:rsid w:val="008946B6"/>
    <w:rsid w:val="00895593"/>
    <w:rsid w:val="008A15CB"/>
    <w:rsid w:val="008A2497"/>
    <w:rsid w:val="008A732A"/>
    <w:rsid w:val="008B22D8"/>
    <w:rsid w:val="008B3157"/>
    <w:rsid w:val="008B38AD"/>
    <w:rsid w:val="008B516F"/>
    <w:rsid w:val="008B74AD"/>
    <w:rsid w:val="008C1C46"/>
    <w:rsid w:val="008C221A"/>
    <w:rsid w:val="008C2A88"/>
    <w:rsid w:val="008C37C3"/>
    <w:rsid w:val="008C3E6D"/>
    <w:rsid w:val="008C577F"/>
    <w:rsid w:val="008C6C75"/>
    <w:rsid w:val="008C76DC"/>
    <w:rsid w:val="008D224C"/>
    <w:rsid w:val="008D2994"/>
    <w:rsid w:val="008D4747"/>
    <w:rsid w:val="008E1234"/>
    <w:rsid w:val="008E3665"/>
    <w:rsid w:val="008E3886"/>
    <w:rsid w:val="008E4041"/>
    <w:rsid w:val="008E4244"/>
    <w:rsid w:val="008E44D2"/>
    <w:rsid w:val="008E71F6"/>
    <w:rsid w:val="008F2FEE"/>
    <w:rsid w:val="008F5713"/>
    <w:rsid w:val="008F6FE7"/>
    <w:rsid w:val="00900EA5"/>
    <w:rsid w:val="00902BDE"/>
    <w:rsid w:val="009037EA"/>
    <w:rsid w:val="0091207F"/>
    <w:rsid w:val="00913CEC"/>
    <w:rsid w:val="0091546C"/>
    <w:rsid w:val="0091591D"/>
    <w:rsid w:val="0092083E"/>
    <w:rsid w:val="00921F0C"/>
    <w:rsid w:val="00922749"/>
    <w:rsid w:val="00922A9A"/>
    <w:rsid w:val="009261B3"/>
    <w:rsid w:val="009268AA"/>
    <w:rsid w:val="009303C1"/>
    <w:rsid w:val="009327CE"/>
    <w:rsid w:val="00932E2B"/>
    <w:rsid w:val="00934A09"/>
    <w:rsid w:val="00935D03"/>
    <w:rsid w:val="00941605"/>
    <w:rsid w:val="00942597"/>
    <w:rsid w:val="00944998"/>
    <w:rsid w:val="0094759C"/>
    <w:rsid w:val="00950CFC"/>
    <w:rsid w:val="009513C6"/>
    <w:rsid w:val="0095183F"/>
    <w:rsid w:val="00951D5C"/>
    <w:rsid w:val="00954BF3"/>
    <w:rsid w:val="009552CF"/>
    <w:rsid w:val="00960189"/>
    <w:rsid w:val="00960DA8"/>
    <w:rsid w:val="00962FA7"/>
    <w:rsid w:val="0096334D"/>
    <w:rsid w:val="009657AB"/>
    <w:rsid w:val="0096581A"/>
    <w:rsid w:val="00970FC1"/>
    <w:rsid w:val="00972DA9"/>
    <w:rsid w:val="00974071"/>
    <w:rsid w:val="00974311"/>
    <w:rsid w:val="00980539"/>
    <w:rsid w:val="00980949"/>
    <w:rsid w:val="00984BE2"/>
    <w:rsid w:val="009907C2"/>
    <w:rsid w:val="00990DAA"/>
    <w:rsid w:val="00991F84"/>
    <w:rsid w:val="009940D9"/>
    <w:rsid w:val="00996A14"/>
    <w:rsid w:val="00996A9E"/>
    <w:rsid w:val="009977CC"/>
    <w:rsid w:val="009A0182"/>
    <w:rsid w:val="009A0E4D"/>
    <w:rsid w:val="009A1D4B"/>
    <w:rsid w:val="009A3CD4"/>
    <w:rsid w:val="009A4739"/>
    <w:rsid w:val="009B4E71"/>
    <w:rsid w:val="009B55E1"/>
    <w:rsid w:val="009B5C60"/>
    <w:rsid w:val="009B6AC0"/>
    <w:rsid w:val="009C0240"/>
    <w:rsid w:val="009C30FF"/>
    <w:rsid w:val="009C51ED"/>
    <w:rsid w:val="009C56D0"/>
    <w:rsid w:val="009C5D03"/>
    <w:rsid w:val="009C75C2"/>
    <w:rsid w:val="009D0304"/>
    <w:rsid w:val="009D3C71"/>
    <w:rsid w:val="009D7808"/>
    <w:rsid w:val="009E121C"/>
    <w:rsid w:val="009E179F"/>
    <w:rsid w:val="009E4F94"/>
    <w:rsid w:val="009E55CC"/>
    <w:rsid w:val="009E5C93"/>
    <w:rsid w:val="009E73A6"/>
    <w:rsid w:val="009E7A7D"/>
    <w:rsid w:val="009F1E10"/>
    <w:rsid w:val="009F4305"/>
    <w:rsid w:val="009F5D9A"/>
    <w:rsid w:val="00A003E4"/>
    <w:rsid w:val="00A02173"/>
    <w:rsid w:val="00A03A66"/>
    <w:rsid w:val="00A063C5"/>
    <w:rsid w:val="00A0782D"/>
    <w:rsid w:val="00A12369"/>
    <w:rsid w:val="00A1628F"/>
    <w:rsid w:val="00A16D50"/>
    <w:rsid w:val="00A17E4B"/>
    <w:rsid w:val="00A269DD"/>
    <w:rsid w:val="00A31DA3"/>
    <w:rsid w:val="00A32533"/>
    <w:rsid w:val="00A3781C"/>
    <w:rsid w:val="00A37D2E"/>
    <w:rsid w:val="00A400F7"/>
    <w:rsid w:val="00A42310"/>
    <w:rsid w:val="00A43B38"/>
    <w:rsid w:val="00A4401A"/>
    <w:rsid w:val="00A45F54"/>
    <w:rsid w:val="00A47169"/>
    <w:rsid w:val="00A51352"/>
    <w:rsid w:val="00A62798"/>
    <w:rsid w:val="00A62E85"/>
    <w:rsid w:val="00A65C48"/>
    <w:rsid w:val="00A66F45"/>
    <w:rsid w:val="00A73DEC"/>
    <w:rsid w:val="00A76DD9"/>
    <w:rsid w:val="00A84A21"/>
    <w:rsid w:val="00A84CCA"/>
    <w:rsid w:val="00A92A2C"/>
    <w:rsid w:val="00A92A38"/>
    <w:rsid w:val="00A94CC7"/>
    <w:rsid w:val="00A95A93"/>
    <w:rsid w:val="00A97FB1"/>
    <w:rsid w:val="00AA505C"/>
    <w:rsid w:val="00AA574B"/>
    <w:rsid w:val="00AA59E6"/>
    <w:rsid w:val="00AA71DD"/>
    <w:rsid w:val="00AB026E"/>
    <w:rsid w:val="00AB02C1"/>
    <w:rsid w:val="00AB69B6"/>
    <w:rsid w:val="00AC01C9"/>
    <w:rsid w:val="00AC0DC7"/>
    <w:rsid w:val="00AC3719"/>
    <w:rsid w:val="00AC5D67"/>
    <w:rsid w:val="00AC6B25"/>
    <w:rsid w:val="00AC77B2"/>
    <w:rsid w:val="00AD0072"/>
    <w:rsid w:val="00AD2435"/>
    <w:rsid w:val="00AD2C75"/>
    <w:rsid w:val="00AE0421"/>
    <w:rsid w:val="00AE0B76"/>
    <w:rsid w:val="00AE376B"/>
    <w:rsid w:val="00AE47CE"/>
    <w:rsid w:val="00AE4E5B"/>
    <w:rsid w:val="00AE575F"/>
    <w:rsid w:val="00AE67AF"/>
    <w:rsid w:val="00AE69E7"/>
    <w:rsid w:val="00AF11C0"/>
    <w:rsid w:val="00AF3B45"/>
    <w:rsid w:val="00AF5E66"/>
    <w:rsid w:val="00AF77D9"/>
    <w:rsid w:val="00B00FF0"/>
    <w:rsid w:val="00B03FD3"/>
    <w:rsid w:val="00B04AC4"/>
    <w:rsid w:val="00B11576"/>
    <w:rsid w:val="00B1324B"/>
    <w:rsid w:val="00B14C68"/>
    <w:rsid w:val="00B20F80"/>
    <w:rsid w:val="00B25E8F"/>
    <w:rsid w:val="00B26358"/>
    <w:rsid w:val="00B300DC"/>
    <w:rsid w:val="00B30B89"/>
    <w:rsid w:val="00B31EE5"/>
    <w:rsid w:val="00B37F34"/>
    <w:rsid w:val="00B40497"/>
    <w:rsid w:val="00B420DE"/>
    <w:rsid w:val="00B4437D"/>
    <w:rsid w:val="00B44870"/>
    <w:rsid w:val="00B45568"/>
    <w:rsid w:val="00B461B5"/>
    <w:rsid w:val="00B50476"/>
    <w:rsid w:val="00B508B7"/>
    <w:rsid w:val="00B509B3"/>
    <w:rsid w:val="00B521DB"/>
    <w:rsid w:val="00B531D4"/>
    <w:rsid w:val="00B555E2"/>
    <w:rsid w:val="00B5631B"/>
    <w:rsid w:val="00B61481"/>
    <w:rsid w:val="00B62542"/>
    <w:rsid w:val="00B64680"/>
    <w:rsid w:val="00B648F7"/>
    <w:rsid w:val="00B67BC5"/>
    <w:rsid w:val="00B728DF"/>
    <w:rsid w:val="00B72DD3"/>
    <w:rsid w:val="00B80D0F"/>
    <w:rsid w:val="00B82288"/>
    <w:rsid w:val="00B82585"/>
    <w:rsid w:val="00B837EA"/>
    <w:rsid w:val="00B84760"/>
    <w:rsid w:val="00B849F8"/>
    <w:rsid w:val="00B853B1"/>
    <w:rsid w:val="00B85563"/>
    <w:rsid w:val="00B86B4D"/>
    <w:rsid w:val="00B91C94"/>
    <w:rsid w:val="00B9203E"/>
    <w:rsid w:val="00B93142"/>
    <w:rsid w:val="00B95641"/>
    <w:rsid w:val="00B95C57"/>
    <w:rsid w:val="00BA13A3"/>
    <w:rsid w:val="00BA6201"/>
    <w:rsid w:val="00BA7C5A"/>
    <w:rsid w:val="00BA7FAD"/>
    <w:rsid w:val="00BB0798"/>
    <w:rsid w:val="00BB57D9"/>
    <w:rsid w:val="00BB5F45"/>
    <w:rsid w:val="00BB6F4F"/>
    <w:rsid w:val="00BB7C3B"/>
    <w:rsid w:val="00BC4442"/>
    <w:rsid w:val="00BC68DB"/>
    <w:rsid w:val="00BD3C70"/>
    <w:rsid w:val="00BD4F53"/>
    <w:rsid w:val="00BD788A"/>
    <w:rsid w:val="00BD7E2F"/>
    <w:rsid w:val="00BE1841"/>
    <w:rsid w:val="00BE1DA6"/>
    <w:rsid w:val="00BE28FA"/>
    <w:rsid w:val="00BE2C9F"/>
    <w:rsid w:val="00BE379F"/>
    <w:rsid w:val="00BE63E0"/>
    <w:rsid w:val="00BE74F6"/>
    <w:rsid w:val="00BE756D"/>
    <w:rsid w:val="00BE789D"/>
    <w:rsid w:val="00BE792E"/>
    <w:rsid w:val="00BF24BD"/>
    <w:rsid w:val="00BF4AA5"/>
    <w:rsid w:val="00BF58AD"/>
    <w:rsid w:val="00C000E3"/>
    <w:rsid w:val="00C00225"/>
    <w:rsid w:val="00C0245E"/>
    <w:rsid w:val="00C048A7"/>
    <w:rsid w:val="00C10575"/>
    <w:rsid w:val="00C10E3A"/>
    <w:rsid w:val="00C1103B"/>
    <w:rsid w:val="00C11141"/>
    <w:rsid w:val="00C118CB"/>
    <w:rsid w:val="00C1250A"/>
    <w:rsid w:val="00C136AB"/>
    <w:rsid w:val="00C16183"/>
    <w:rsid w:val="00C22F35"/>
    <w:rsid w:val="00C239E9"/>
    <w:rsid w:val="00C30106"/>
    <w:rsid w:val="00C3220F"/>
    <w:rsid w:val="00C32602"/>
    <w:rsid w:val="00C33F2E"/>
    <w:rsid w:val="00C3735A"/>
    <w:rsid w:val="00C41DB3"/>
    <w:rsid w:val="00C42909"/>
    <w:rsid w:val="00C435BD"/>
    <w:rsid w:val="00C440F9"/>
    <w:rsid w:val="00C45B66"/>
    <w:rsid w:val="00C52182"/>
    <w:rsid w:val="00C523E7"/>
    <w:rsid w:val="00C557DE"/>
    <w:rsid w:val="00C576C3"/>
    <w:rsid w:val="00C618FF"/>
    <w:rsid w:val="00C62A51"/>
    <w:rsid w:val="00C63143"/>
    <w:rsid w:val="00C6427F"/>
    <w:rsid w:val="00C6593D"/>
    <w:rsid w:val="00C65C48"/>
    <w:rsid w:val="00C677F2"/>
    <w:rsid w:val="00C713E1"/>
    <w:rsid w:val="00C773EA"/>
    <w:rsid w:val="00C80851"/>
    <w:rsid w:val="00C821E3"/>
    <w:rsid w:val="00C830AD"/>
    <w:rsid w:val="00C87FDF"/>
    <w:rsid w:val="00C90C08"/>
    <w:rsid w:val="00C92A6C"/>
    <w:rsid w:val="00C9727F"/>
    <w:rsid w:val="00CA01D9"/>
    <w:rsid w:val="00CA0620"/>
    <w:rsid w:val="00CA0B8F"/>
    <w:rsid w:val="00CA105F"/>
    <w:rsid w:val="00CA144B"/>
    <w:rsid w:val="00CA301C"/>
    <w:rsid w:val="00CA32A1"/>
    <w:rsid w:val="00CA46AE"/>
    <w:rsid w:val="00CA4C67"/>
    <w:rsid w:val="00CA66C1"/>
    <w:rsid w:val="00CB0DBD"/>
    <w:rsid w:val="00CB1EF4"/>
    <w:rsid w:val="00CB5EA6"/>
    <w:rsid w:val="00CB7162"/>
    <w:rsid w:val="00CB783F"/>
    <w:rsid w:val="00CC3177"/>
    <w:rsid w:val="00CD0309"/>
    <w:rsid w:val="00CD2456"/>
    <w:rsid w:val="00CD5815"/>
    <w:rsid w:val="00CE0AEE"/>
    <w:rsid w:val="00CE4DF2"/>
    <w:rsid w:val="00CE6F59"/>
    <w:rsid w:val="00CF13F9"/>
    <w:rsid w:val="00CF261C"/>
    <w:rsid w:val="00CF58CC"/>
    <w:rsid w:val="00CF5AC3"/>
    <w:rsid w:val="00CF5E9D"/>
    <w:rsid w:val="00CF6476"/>
    <w:rsid w:val="00D022F5"/>
    <w:rsid w:val="00D03594"/>
    <w:rsid w:val="00D06344"/>
    <w:rsid w:val="00D06C53"/>
    <w:rsid w:val="00D07800"/>
    <w:rsid w:val="00D11136"/>
    <w:rsid w:val="00D17621"/>
    <w:rsid w:val="00D22A47"/>
    <w:rsid w:val="00D2683A"/>
    <w:rsid w:val="00D32685"/>
    <w:rsid w:val="00D33144"/>
    <w:rsid w:val="00D34765"/>
    <w:rsid w:val="00D36551"/>
    <w:rsid w:val="00D43E91"/>
    <w:rsid w:val="00D50B0C"/>
    <w:rsid w:val="00D5322F"/>
    <w:rsid w:val="00D54E11"/>
    <w:rsid w:val="00D619EB"/>
    <w:rsid w:val="00D64BFF"/>
    <w:rsid w:val="00D65953"/>
    <w:rsid w:val="00D65B79"/>
    <w:rsid w:val="00D66DFE"/>
    <w:rsid w:val="00D672A2"/>
    <w:rsid w:val="00D71C8C"/>
    <w:rsid w:val="00D75C0D"/>
    <w:rsid w:val="00D764CA"/>
    <w:rsid w:val="00D77716"/>
    <w:rsid w:val="00D80489"/>
    <w:rsid w:val="00D80738"/>
    <w:rsid w:val="00D81E5F"/>
    <w:rsid w:val="00D86B53"/>
    <w:rsid w:val="00D9069C"/>
    <w:rsid w:val="00D90F91"/>
    <w:rsid w:val="00D93D7D"/>
    <w:rsid w:val="00D94303"/>
    <w:rsid w:val="00DA139F"/>
    <w:rsid w:val="00DA504E"/>
    <w:rsid w:val="00DA55EA"/>
    <w:rsid w:val="00DB2354"/>
    <w:rsid w:val="00DB2504"/>
    <w:rsid w:val="00DB3B6D"/>
    <w:rsid w:val="00DB45C5"/>
    <w:rsid w:val="00DC0840"/>
    <w:rsid w:val="00DC0B50"/>
    <w:rsid w:val="00DC3964"/>
    <w:rsid w:val="00DC4565"/>
    <w:rsid w:val="00DC54DB"/>
    <w:rsid w:val="00DC5B8B"/>
    <w:rsid w:val="00DC668A"/>
    <w:rsid w:val="00DD0818"/>
    <w:rsid w:val="00DD16FE"/>
    <w:rsid w:val="00DD19B6"/>
    <w:rsid w:val="00DD2350"/>
    <w:rsid w:val="00DD46D5"/>
    <w:rsid w:val="00DD4C54"/>
    <w:rsid w:val="00DD7F06"/>
    <w:rsid w:val="00DE28CF"/>
    <w:rsid w:val="00DE48AD"/>
    <w:rsid w:val="00DE5511"/>
    <w:rsid w:val="00DE6975"/>
    <w:rsid w:val="00DF029F"/>
    <w:rsid w:val="00DF0EA4"/>
    <w:rsid w:val="00DF23BF"/>
    <w:rsid w:val="00DF3F5D"/>
    <w:rsid w:val="00DF4BA6"/>
    <w:rsid w:val="00DF72EF"/>
    <w:rsid w:val="00E01869"/>
    <w:rsid w:val="00E02EE1"/>
    <w:rsid w:val="00E05CBC"/>
    <w:rsid w:val="00E060D8"/>
    <w:rsid w:val="00E0675B"/>
    <w:rsid w:val="00E12840"/>
    <w:rsid w:val="00E1390F"/>
    <w:rsid w:val="00E204F2"/>
    <w:rsid w:val="00E2170B"/>
    <w:rsid w:val="00E26F64"/>
    <w:rsid w:val="00E311DD"/>
    <w:rsid w:val="00E31A64"/>
    <w:rsid w:val="00E34B4D"/>
    <w:rsid w:val="00E35096"/>
    <w:rsid w:val="00E366F3"/>
    <w:rsid w:val="00E4111E"/>
    <w:rsid w:val="00E4497E"/>
    <w:rsid w:val="00E462B0"/>
    <w:rsid w:val="00E478EC"/>
    <w:rsid w:val="00E50640"/>
    <w:rsid w:val="00E50731"/>
    <w:rsid w:val="00E50752"/>
    <w:rsid w:val="00E50F89"/>
    <w:rsid w:val="00E52E47"/>
    <w:rsid w:val="00E57629"/>
    <w:rsid w:val="00E5787B"/>
    <w:rsid w:val="00E606E8"/>
    <w:rsid w:val="00E61E93"/>
    <w:rsid w:val="00E624F4"/>
    <w:rsid w:val="00E63EBC"/>
    <w:rsid w:val="00E643AA"/>
    <w:rsid w:val="00E64CD3"/>
    <w:rsid w:val="00E66441"/>
    <w:rsid w:val="00E66C2D"/>
    <w:rsid w:val="00E722FD"/>
    <w:rsid w:val="00E7314B"/>
    <w:rsid w:val="00E73B02"/>
    <w:rsid w:val="00E73EF7"/>
    <w:rsid w:val="00E74591"/>
    <w:rsid w:val="00E7542F"/>
    <w:rsid w:val="00E75AAC"/>
    <w:rsid w:val="00E77DF8"/>
    <w:rsid w:val="00E80CBC"/>
    <w:rsid w:val="00E80D97"/>
    <w:rsid w:val="00E80F88"/>
    <w:rsid w:val="00E834F3"/>
    <w:rsid w:val="00E84346"/>
    <w:rsid w:val="00E84EDF"/>
    <w:rsid w:val="00E91357"/>
    <w:rsid w:val="00E923E5"/>
    <w:rsid w:val="00E93ECC"/>
    <w:rsid w:val="00E93F8A"/>
    <w:rsid w:val="00E956D2"/>
    <w:rsid w:val="00E97015"/>
    <w:rsid w:val="00E97618"/>
    <w:rsid w:val="00EA2D0F"/>
    <w:rsid w:val="00EA57EB"/>
    <w:rsid w:val="00EB0FFB"/>
    <w:rsid w:val="00EB386A"/>
    <w:rsid w:val="00EB73E0"/>
    <w:rsid w:val="00EB77BE"/>
    <w:rsid w:val="00EC029A"/>
    <w:rsid w:val="00EC0E85"/>
    <w:rsid w:val="00EC1136"/>
    <w:rsid w:val="00EC2159"/>
    <w:rsid w:val="00EC28FB"/>
    <w:rsid w:val="00EC40A6"/>
    <w:rsid w:val="00ED279B"/>
    <w:rsid w:val="00ED61C3"/>
    <w:rsid w:val="00ED7746"/>
    <w:rsid w:val="00EE16A4"/>
    <w:rsid w:val="00EE42DB"/>
    <w:rsid w:val="00EE71AD"/>
    <w:rsid w:val="00EE76F1"/>
    <w:rsid w:val="00EF5F67"/>
    <w:rsid w:val="00F0236B"/>
    <w:rsid w:val="00F027F1"/>
    <w:rsid w:val="00F040E7"/>
    <w:rsid w:val="00F061D1"/>
    <w:rsid w:val="00F06962"/>
    <w:rsid w:val="00F1163B"/>
    <w:rsid w:val="00F11CC2"/>
    <w:rsid w:val="00F14A21"/>
    <w:rsid w:val="00F233F1"/>
    <w:rsid w:val="00F23A3A"/>
    <w:rsid w:val="00F251B9"/>
    <w:rsid w:val="00F25656"/>
    <w:rsid w:val="00F326AD"/>
    <w:rsid w:val="00F34274"/>
    <w:rsid w:val="00F3591A"/>
    <w:rsid w:val="00F35DA5"/>
    <w:rsid w:val="00F372F5"/>
    <w:rsid w:val="00F43D6A"/>
    <w:rsid w:val="00F43F51"/>
    <w:rsid w:val="00F46539"/>
    <w:rsid w:val="00F5012E"/>
    <w:rsid w:val="00F5051C"/>
    <w:rsid w:val="00F5273F"/>
    <w:rsid w:val="00F53008"/>
    <w:rsid w:val="00F55DC7"/>
    <w:rsid w:val="00F639DB"/>
    <w:rsid w:val="00F6446C"/>
    <w:rsid w:val="00F65DB1"/>
    <w:rsid w:val="00F672BF"/>
    <w:rsid w:val="00F675A6"/>
    <w:rsid w:val="00F7341B"/>
    <w:rsid w:val="00F7590A"/>
    <w:rsid w:val="00F75D14"/>
    <w:rsid w:val="00F8214F"/>
    <w:rsid w:val="00F82BE0"/>
    <w:rsid w:val="00F82CEA"/>
    <w:rsid w:val="00F8330A"/>
    <w:rsid w:val="00F84621"/>
    <w:rsid w:val="00F85104"/>
    <w:rsid w:val="00F85DB7"/>
    <w:rsid w:val="00F86F91"/>
    <w:rsid w:val="00F9108A"/>
    <w:rsid w:val="00F91720"/>
    <w:rsid w:val="00F947BD"/>
    <w:rsid w:val="00F94F8F"/>
    <w:rsid w:val="00F95011"/>
    <w:rsid w:val="00F956CE"/>
    <w:rsid w:val="00F95C3E"/>
    <w:rsid w:val="00FA1916"/>
    <w:rsid w:val="00FA24DA"/>
    <w:rsid w:val="00FB2FB9"/>
    <w:rsid w:val="00FB5566"/>
    <w:rsid w:val="00FB5F9D"/>
    <w:rsid w:val="00FB6F52"/>
    <w:rsid w:val="00FB6FA9"/>
    <w:rsid w:val="00FB7E93"/>
    <w:rsid w:val="00FC4153"/>
    <w:rsid w:val="00FC45F7"/>
    <w:rsid w:val="00FC5F34"/>
    <w:rsid w:val="00FD56DA"/>
    <w:rsid w:val="00FD5ADF"/>
    <w:rsid w:val="00FD6570"/>
    <w:rsid w:val="00FD6B73"/>
    <w:rsid w:val="00FE067A"/>
    <w:rsid w:val="00FE11D8"/>
    <w:rsid w:val="00FE144F"/>
    <w:rsid w:val="00FE17A6"/>
    <w:rsid w:val="00FE3FB6"/>
    <w:rsid w:val="00FE42B7"/>
    <w:rsid w:val="00FE51E5"/>
    <w:rsid w:val="00FE6BF9"/>
    <w:rsid w:val="5FE73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FA51338"/>
  <w15:chartTrackingRefBased/>
  <w15:docId w15:val="{84F248F1-64FA-4E01-9E5B-E2CABC31E2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72"/>
    <w:lsdException w:name="Grid Table 5 Dark" w:uiPriority="73"/>
    <w:lsdException w:name="Grid Table 6 Colorful" w:uiPriority="19" w:qFormat="1"/>
    <w:lsdException w:name="Grid Table 7 Colorful" w:uiPriority="21" w:qFormat="1"/>
    <w:lsdException w:name="Grid Table 1 Light Accent 1" w:uiPriority="31" w:qFormat="1"/>
    <w:lsdException w:name="Grid Table 2 Accent 1" w:uiPriority="32" w:qFormat="1"/>
    <w:lsdException w:name="Grid Table 3 Accent 1" w:uiPriority="33" w:qFormat="1"/>
    <w:lsdException w:name="Grid Table 4 Accent 1" w:uiPriority="37"/>
    <w:lsdException w:name="Grid Table 5 Dark Accent 1" w:uiPriority="39" w:qFormat="1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4E71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40BE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link w:val="Heading4Char"/>
    <w:uiPriority w:val="9"/>
    <w:qFormat/>
    <w:rsid w:val="001C6283"/>
    <w:pPr>
      <w:widowControl/>
      <w:autoSpaceDE/>
      <w:autoSpaceDN/>
      <w:adjustRightInd/>
      <w:spacing w:before="100" w:beforeAutospacing="1" w:after="100" w:afterAutospacing="1"/>
      <w:outlineLvl w:val="3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ghtList-Accent51">
    <w:name w:val="Light List - Accent 51"/>
    <w:basedOn w:val="Normal"/>
    <w:link w:val="LightList-Accent51Char"/>
    <w:uiPriority w:val="34"/>
    <w:qFormat/>
    <w:rsid w:val="00815EC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15EC2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815EC2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815EC2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815EC2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15E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15EC2"/>
    <w:rPr>
      <w:rFonts w:ascii="Tahoma" w:eastAsia="Times New Roman" w:hAnsi="Tahoma" w:cs="Tahoma"/>
      <w:sz w:val="16"/>
      <w:szCs w:val="16"/>
    </w:rPr>
  </w:style>
  <w:style w:type="character" w:styleId="CommentReference">
    <w:name w:val="annotation reference"/>
    <w:uiPriority w:val="99"/>
    <w:unhideWhenUsed/>
    <w:rsid w:val="00AF3B4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AF3B45"/>
    <w:rPr>
      <w:sz w:val="24"/>
      <w:szCs w:val="24"/>
    </w:rPr>
  </w:style>
  <w:style w:type="character" w:customStyle="1" w:styleId="CommentTextChar">
    <w:name w:val="Comment Text Char"/>
    <w:link w:val="CommentText"/>
    <w:uiPriority w:val="99"/>
    <w:rsid w:val="00AF3B45"/>
    <w:rPr>
      <w:rFonts w:ascii="Times New Roman" w:eastAsia="Times New Roman" w:hAnsi="Times New Roman"/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F3B45"/>
    <w:rPr>
      <w:b/>
      <w:bCs/>
      <w:sz w:val="20"/>
      <w:szCs w:val="20"/>
    </w:rPr>
  </w:style>
  <w:style w:type="character" w:customStyle="1" w:styleId="CommentSubjectChar">
    <w:name w:val="Comment Subject Char"/>
    <w:link w:val="CommentSubject"/>
    <w:uiPriority w:val="99"/>
    <w:semiHidden/>
    <w:rsid w:val="00AF3B45"/>
    <w:rPr>
      <w:rFonts w:ascii="Times New Roman" w:eastAsia="Times New Roman" w:hAnsi="Times New Roman"/>
      <w:b/>
      <w:bCs/>
      <w:sz w:val="24"/>
      <w:szCs w:val="24"/>
    </w:rPr>
  </w:style>
  <w:style w:type="paragraph" w:customStyle="1" w:styleId="LightShading-Accent51">
    <w:name w:val="Light Shading - Accent 51"/>
    <w:hidden/>
    <w:uiPriority w:val="71"/>
    <w:rsid w:val="00AF3B45"/>
    <w:rPr>
      <w:rFonts w:ascii="Times New Roman" w:eastAsia="Times New Roman" w:hAnsi="Times New Roman"/>
    </w:rPr>
  </w:style>
  <w:style w:type="paragraph" w:customStyle="1" w:styleId="MediumGrid1-Accent21">
    <w:name w:val="Medium Grid 1 - Accent 21"/>
    <w:basedOn w:val="Normal"/>
    <w:uiPriority w:val="34"/>
    <w:qFormat/>
    <w:rsid w:val="006A4382"/>
    <w:pPr>
      <w:ind w:left="720"/>
    </w:pPr>
  </w:style>
  <w:style w:type="paragraph" w:styleId="ListParagraph">
    <w:name w:val="List Paragraph"/>
    <w:basedOn w:val="Normal"/>
    <w:link w:val="ListParagraphChar"/>
    <w:uiPriority w:val="34"/>
    <w:qFormat/>
    <w:rsid w:val="003178BE"/>
    <w:pPr>
      <w:ind w:left="720"/>
    </w:pPr>
  </w:style>
  <w:style w:type="paragraph" w:customStyle="1" w:styleId="Quick1">
    <w:name w:val="Quick 1."/>
    <w:basedOn w:val="Normal"/>
    <w:rsid w:val="00276173"/>
    <w:pPr>
      <w:autoSpaceDE/>
      <w:autoSpaceDN/>
      <w:adjustRightInd/>
    </w:pPr>
    <w:rPr>
      <w:sz w:val="24"/>
    </w:rPr>
  </w:style>
  <w:style w:type="table" w:styleId="TableGrid">
    <w:name w:val="Table Grid"/>
    <w:basedOn w:val="TableNormal"/>
    <w:uiPriority w:val="39"/>
    <w:rsid w:val="001E1D1E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234FF7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71"/>
    <w:rsid w:val="00D80738"/>
    <w:rPr>
      <w:rFonts w:ascii="Times New Roman" w:eastAsia="Times New Roman" w:hAnsi="Times New Roman"/>
    </w:rPr>
  </w:style>
  <w:style w:type="character" w:styleId="PlaceholderText">
    <w:name w:val="Placeholder Text"/>
    <w:basedOn w:val="DefaultParagraphFont"/>
    <w:uiPriority w:val="99"/>
    <w:unhideWhenUsed/>
    <w:rsid w:val="008736DD"/>
    <w:rPr>
      <w:color w:val="808080"/>
    </w:rPr>
  </w:style>
  <w:style w:type="paragraph" w:customStyle="1" w:styleId="TeableHead2Alpha-cont">
    <w:name w:val="TeableHead2(Alpha-cont)"/>
    <w:basedOn w:val="LightList-Accent51"/>
    <w:link w:val="TeableHead2Alpha-contChar"/>
    <w:qFormat/>
    <w:rsid w:val="00B00FF0"/>
    <w:pPr>
      <w:numPr>
        <w:numId w:val="4"/>
      </w:numPr>
      <w:ind w:left="720"/>
    </w:pPr>
    <w:rPr>
      <w:rFonts w:ascii="Arial" w:hAnsi="Arial" w:cs="Arial"/>
      <w:sz w:val="22"/>
      <w:szCs w:val="22"/>
    </w:rPr>
  </w:style>
  <w:style w:type="paragraph" w:customStyle="1" w:styleId="TableHead2New-Alpha">
    <w:name w:val="TableHead2(New-Alpha)"/>
    <w:basedOn w:val="TeableHead2Alpha-cont"/>
    <w:link w:val="TableHead2New-AlphaChar"/>
    <w:qFormat/>
    <w:rsid w:val="00B00FF0"/>
    <w:pPr>
      <w:numPr>
        <w:numId w:val="5"/>
      </w:numPr>
    </w:pPr>
  </w:style>
  <w:style w:type="character" w:customStyle="1" w:styleId="LightList-Accent51Char">
    <w:name w:val="Light List - Accent 51 Char"/>
    <w:basedOn w:val="DefaultParagraphFont"/>
    <w:link w:val="LightList-Accent51"/>
    <w:uiPriority w:val="34"/>
    <w:rsid w:val="00DC668A"/>
    <w:rPr>
      <w:rFonts w:ascii="Times New Roman" w:eastAsia="Times New Roman" w:hAnsi="Times New Roman"/>
    </w:rPr>
  </w:style>
  <w:style w:type="character" w:customStyle="1" w:styleId="TeableHead2Alpha-contChar">
    <w:name w:val="TeableHead2(Alpha-cont) Char"/>
    <w:basedOn w:val="LightList-Accent51Char"/>
    <w:link w:val="TeableHead2Alpha-cont"/>
    <w:rsid w:val="00B00FF0"/>
    <w:rPr>
      <w:rFonts w:ascii="Arial" w:eastAsia="Times New Roman" w:hAnsi="Arial" w:cs="Arial"/>
      <w:sz w:val="22"/>
      <w:szCs w:val="22"/>
    </w:rPr>
  </w:style>
  <w:style w:type="paragraph" w:customStyle="1" w:styleId="TableHead3numparen">
    <w:name w:val="TableHead3 (numparen)"/>
    <w:basedOn w:val="LightList-Accent51"/>
    <w:link w:val="TableHead3numparenChar"/>
    <w:qFormat/>
    <w:rsid w:val="00784899"/>
    <w:pPr>
      <w:ind w:left="0"/>
    </w:pPr>
    <w:rPr>
      <w:rFonts w:ascii="Arial" w:hAnsi="Arial" w:cs="Arial"/>
      <w:bCs/>
      <w:color w:val="0070C0"/>
      <w:sz w:val="22"/>
      <w:szCs w:val="22"/>
    </w:rPr>
  </w:style>
  <w:style w:type="character" w:customStyle="1" w:styleId="TableHead2New-AlphaChar">
    <w:name w:val="TableHead2(New-Alpha) Char"/>
    <w:basedOn w:val="TeableHead2Alpha-contChar"/>
    <w:link w:val="TableHead2New-Alpha"/>
    <w:rsid w:val="00E97015"/>
    <w:rPr>
      <w:rFonts w:ascii="Arial" w:eastAsia="Times New Roman" w:hAnsi="Arial" w:cs="Arial"/>
      <w:sz w:val="22"/>
      <w:szCs w:val="22"/>
    </w:rPr>
  </w:style>
  <w:style w:type="paragraph" w:customStyle="1" w:styleId="TableHead4LowerRoman">
    <w:name w:val="TableHead4 (LowerRoman)"/>
    <w:basedOn w:val="ListParagraph"/>
    <w:link w:val="TableHead4LowerRomanChar"/>
    <w:rsid w:val="00BF24BD"/>
    <w:pPr>
      <w:numPr>
        <w:numId w:val="8"/>
      </w:numPr>
      <w:ind w:left="1440"/>
    </w:pPr>
    <w:rPr>
      <w:rFonts w:ascii="Arial" w:hAnsi="Arial" w:cs="Arial"/>
      <w:sz w:val="22"/>
      <w:szCs w:val="22"/>
    </w:rPr>
  </w:style>
  <w:style w:type="character" w:customStyle="1" w:styleId="TableHead3numparenChar">
    <w:name w:val="TableHead3 (numparen) Char"/>
    <w:basedOn w:val="LightList-Accent51Char"/>
    <w:link w:val="TableHead3numparen"/>
    <w:rsid w:val="00784899"/>
    <w:rPr>
      <w:rFonts w:ascii="Arial" w:eastAsia="Times New Roman" w:hAnsi="Arial" w:cs="Arial"/>
      <w:bCs/>
      <w:color w:val="0070C0"/>
      <w:sz w:val="22"/>
      <w:szCs w:val="22"/>
    </w:rPr>
  </w:style>
  <w:style w:type="paragraph" w:customStyle="1" w:styleId="TableHead4lowerRoman-start">
    <w:name w:val="TableHead4 (lowerRoman-start)"/>
    <w:basedOn w:val="TableHead4LowerRoman"/>
    <w:link w:val="TableHead4lowerRoman-startChar"/>
    <w:qFormat/>
    <w:rsid w:val="00596169"/>
    <w:pPr>
      <w:numPr>
        <w:numId w:val="9"/>
      </w:numPr>
      <w:ind w:right="-2880"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BF24BD"/>
    <w:rPr>
      <w:rFonts w:ascii="Times New Roman" w:eastAsia="Times New Roman" w:hAnsi="Times New Roman"/>
    </w:rPr>
  </w:style>
  <w:style w:type="character" w:customStyle="1" w:styleId="TableHead4LowerRomanChar">
    <w:name w:val="TableHead4 (LowerRoman) Char"/>
    <w:basedOn w:val="ListParagraphChar"/>
    <w:link w:val="TableHead4LowerRoman"/>
    <w:rsid w:val="00BF24BD"/>
    <w:rPr>
      <w:rFonts w:ascii="Arial" w:eastAsia="Times New Roman" w:hAnsi="Arial" w:cs="Arial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6753C4"/>
    <w:rPr>
      <w:color w:val="0563C1" w:themeColor="hyperlink"/>
      <w:u w:val="single"/>
    </w:rPr>
  </w:style>
  <w:style w:type="character" w:customStyle="1" w:styleId="TableHead4lowerRoman-startChar">
    <w:name w:val="TableHead4 (lowerRoman-start) Char"/>
    <w:basedOn w:val="TableHead4LowerRomanChar"/>
    <w:link w:val="TableHead4lowerRoman-start"/>
    <w:rsid w:val="00596169"/>
    <w:rPr>
      <w:rFonts w:ascii="Arial" w:eastAsia="Times New Roman" w:hAnsi="Arial" w:cs="Arial"/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6753C4"/>
    <w:rPr>
      <w:color w:val="605E5C"/>
      <w:shd w:val="clear" w:color="auto" w:fill="E1DFDD"/>
    </w:rPr>
  </w:style>
  <w:style w:type="paragraph" w:customStyle="1" w:styleId="paragraph">
    <w:name w:val="paragraph"/>
    <w:basedOn w:val="Normal"/>
    <w:rsid w:val="003E7815"/>
    <w:pPr>
      <w:widowControl/>
      <w:autoSpaceDE/>
      <w:autoSpaceDN/>
      <w:adjustRightInd/>
    </w:pPr>
    <w:rPr>
      <w:sz w:val="24"/>
      <w:szCs w:val="24"/>
    </w:rPr>
  </w:style>
  <w:style w:type="character" w:customStyle="1" w:styleId="spellingerror">
    <w:name w:val="spellingerror"/>
    <w:basedOn w:val="DefaultParagraphFont"/>
    <w:rsid w:val="003E7815"/>
    <w:rPr>
      <w:rFonts w:cs="Times New Roman"/>
    </w:rPr>
  </w:style>
  <w:style w:type="character" w:customStyle="1" w:styleId="normaltextrun1">
    <w:name w:val="normaltextrun1"/>
    <w:basedOn w:val="DefaultParagraphFont"/>
    <w:rsid w:val="003E7815"/>
    <w:rPr>
      <w:rFonts w:cs="Times New Roman"/>
    </w:rPr>
  </w:style>
  <w:style w:type="character" w:customStyle="1" w:styleId="eop">
    <w:name w:val="eop"/>
    <w:basedOn w:val="DefaultParagraphFont"/>
    <w:rsid w:val="003E7815"/>
    <w:rPr>
      <w:rFonts w:cs="Times New Roman"/>
    </w:rPr>
  </w:style>
  <w:style w:type="paragraph" w:customStyle="1" w:styleId="Default">
    <w:name w:val="Default"/>
    <w:rsid w:val="003E7815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A0">
    <w:name w:val="A0"/>
    <w:uiPriority w:val="99"/>
    <w:rsid w:val="003E7815"/>
    <w:rPr>
      <w:color w:val="000000"/>
      <w:sz w:val="12"/>
    </w:rPr>
  </w:style>
  <w:style w:type="character" w:customStyle="1" w:styleId="A1">
    <w:name w:val="A1"/>
    <w:uiPriority w:val="99"/>
    <w:rsid w:val="003E7815"/>
    <w:rPr>
      <w:rFonts w:ascii="Tw Cen MT" w:hAnsi="Tw Cen MT"/>
      <w:color w:val="000000"/>
      <w:sz w:val="14"/>
    </w:rPr>
  </w:style>
  <w:style w:type="character" w:styleId="FollowedHyperlink">
    <w:name w:val="FollowedHyperlink"/>
    <w:basedOn w:val="DefaultParagraphFont"/>
    <w:uiPriority w:val="99"/>
    <w:semiHidden/>
    <w:unhideWhenUsed/>
    <w:rsid w:val="00814139"/>
    <w:rPr>
      <w:color w:val="954F72" w:themeColor="followedHyperlink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rsid w:val="001C6283"/>
    <w:rPr>
      <w:rFonts w:ascii="Times New Roman" w:eastAsia="Times New Roman" w:hAnsi="Times New Roman"/>
      <w:b/>
      <w:bCs/>
      <w:sz w:val="24"/>
      <w:szCs w:val="24"/>
    </w:rPr>
  </w:style>
  <w:style w:type="character" w:customStyle="1" w:styleId="apple-converted-space">
    <w:name w:val="apple-converted-space"/>
    <w:basedOn w:val="DefaultParagraphFont"/>
    <w:rsid w:val="001C6283"/>
  </w:style>
  <w:style w:type="character" w:customStyle="1" w:styleId="Heading3Char">
    <w:name w:val="Heading 3 Char"/>
    <w:basedOn w:val="DefaultParagraphFont"/>
    <w:link w:val="Heading3"/>
    <w:uiPriority w:val="9"/>
    <w:semiHidden/>
    <w:rsid w:val="00740BED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897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5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0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4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0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7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457668">
          <w:marLeft w:val="0"/>
          <w:marRight w:val="0"/>
          <w:marTop w:val="400"/>
          <w:marBottom w:val="4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493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341532">
          <w:marLeft w:val="0"/>
          <w:marRight w:val="0"/>
          <w:marTop w:val="400"/>
          <w:marBottom w:val="4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96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218763">
          <w:marLeft w:val="0"/>
          <w:marRight w:val="0"/>
          <w:marTop w:val="400"/>
          <w:marBottom w:val="4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22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7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1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680365">
          <w:marLeft w:val="0"/>
          <w:marRight w:val="0"/>
          <w:marTop w:val="400"/>
          <w:marBottom w:val="4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503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23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0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05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4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59A76DD1DE604FE7B028F9A2C859BB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67D30E-80D0-4DD6-B804-FE1262FF0862}"/>
      </w:docPartPr>
      <w:docPartBody>
        <w:p w:rsidR="00FA254F" w:rsidRDefault="00974071">
          <w:r w:rsidRPr="00505D08">
            <w:rPr>
              <w:rStyle w:val="PlaceholderText"/>
            </w:rPr>
            <w:t>[Author]</w:t>
          </w:r>
        </w:p>
      </w:docPartBody>
    </w:docPart>
    <w:docPart>
      <w:docPartPr>
        <w:name w:val="482EBB2533FE4D389ED1E7A3F4745F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FE62B4-2511-4D2F-A9AC-08C24F494EC2}"/>
      </w:docPartPr>
      <w:docPartBody>
        <w:p w:rsidR="00AF21C7" w:rsidRDefault="00D06C53">
          <w:r w:rsidRPr="001A712A">
            <w:rPr>
              <w:rStyle w:val="PlaceholderText"/>
            </w:rPr>
            <w:t>[Company]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4071"/>
    <w:rsid w:val="00294D7C"/>
    <w:rsid w:val="00340BD2"/>
    <w:rsid w:val="003C4BFD"/>
    <w:rsid w:val="004469EA"/>
    <w:rsid w:val="004876F6"/>
    <w:rsid w:val="005B531F"/>
    <w:rsid w:val="006A3497"/>
    <w:rsid w:val="007A1808"/>
    <w:rsid w:val="008F0090"/>
    <w:rsid w:val="00974071"/>
    <w:rsid w:val="00A54BB6"/>
    <w:rsid w:val="00AC0806"/>
    <w:rsid w:val="00AF21C7"/>
    <w:rsid w:val="00D06C53"/>
    <w:rsid w:val="00D83A56"/>
    <w:rsid w:val="00F13DBF"/>
    <w:rsid w:val="00F715AE"/>
    <w:rsid w:val="00FA2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4071"/>
    <w:rPr>
      <w:rFonts w:cs="Times New Roman"/>
      <w:sz w:val="3276"/>
      <w:szCs w:val="327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unhideWhenUsed/>
    <w:rsid w:val="00D06C53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F2D716461880540BD332290D04345AB" ma:contentTypeVersion="33" ma:contentTypeDescription="Create a new document." ma:contentTypeScope="" ma:versionID="85b81e373b22c9a0f30e4ef7b413e091">
  <xsd:schema xmlns:xsd="http://www.w3.org/2001/XMLSchema" xmlns:xs="http://www.w3.org/2001/XMLSchema" xmlns:p="http://schemas.microsoft.com/office/2006/metadata/properties" xmlns:ns1="http://schemas.microsoft.com/sharepoint/v3" xmlns:ns2="e836f794-4c6d-4179-8e18-096e1cc3478e" xmlns:ns3="19c27062-20a2-457e-8186-c44a6067b8c8" targetNamespace="http://schemas.microsoft.com/office/2006/metadata/properties" ma:root="true" ma:fieldsID="45ed08a6fd77c634c378e240110f887f" ns1:_="" ns2:_="" ns3:_="">
    <xsd:import namespace="http://schemas.microsoft.com/sharepoint/v3"/>
    <xsd:import namespace="e836f794-4c6d-4179-8e18-096e1cc3478e"/>
    <xsd:import namespace="19c27062-20a2-457e-8186-c44a6067b8c8"/>
    <xsd:element name="properties">
      <xsd:complexType>
        <xsd:sequence>
          <xsd:element name="documentManagement">
            <xsd:complexType>
              <xsd:all>
                <xsd:element ref="ns2:Specialty" minOccurs="0"/>
                <xsd:element ref="ns2:Owner" minOccurs="0"/>
                <xsd:element ref="ns2:Document_x0020_Type" minOccurs="0"/>
                <xsd:element ref="ns2:Hospital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Service" minOccurs="0"/>
                <xsd:element ref="ns2:MediaServiceDateTake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1:AverageRating" minOccurs="0"/>
                <xsd:element ref="ns1:RatingCount" minOccurs="0"/>
                <xsd:element ref="ns1:RatedBy" minOccurs="0"/>
                <xsd:element ref="ns1:Ratings" minOccurs="0"/>
                <xsd:element ref="ns1:LikesCount" minOccurs="0"/>
                <xsd:element ref="ns1:LikedBy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1:PublishingStartDate" minOccurs="0"/>
                <xsd:element ref="ns1:PublishingExpirationDate" minOccurs="0"/>
                <xsd:element ref="ns3:_dlc_DocId" minOccurs="0"/>
                <xsd:element ref="ns3:_dlc_DocIdUrl" minOccurs="0"/>
                <xsd:element ref="ns3:_dlc_DocIdPersistId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AverageRating" ma:index="24" nillable="true" ma:displayName="Rating (0-5)" ma:decimals="2" ma:description="Average value of all the ratings that have been submitted" ma:internalName="AverageRating" ma:readOnly="true">
      <xsd:simpleType>
        <xsd:restriction base="dms:Number"/>
      </xsd:simpleType>
    </xsd:element>
    <xsd:element name="RatingCount" ma:index="25" nillable="true" ma:displayName="Number of Ratings" ma:decimals="0" ma:description="Number of ratings submitted" ma:internalName="RatingCount" ma:readOnly="true">
      <xsd:simpleType>
        <xsd:restriction base="dms:Number"/>
      </xsd:simpleType>
    </xsd:element>
    <xsd:element name="RatedBy" ma:index="26" nillable="true" ma:displayName="Rated By" ma:description="Users rated the item." ma:hidden="true" ma:list="UserInfo" ma:internalName="RatedBy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Ratings" ma:index="27" nillable="true" ma:displayName="User ratings" ma:description="User ratings for the item" ma:hidden="true" ma:internalName="Ratings">
      <xsd:simpleType>
        <xsd:restriction base="dms:Note"/>
      </xsd:simpleType>
    </xsd:element>
    <xsd:element name="LikesCount" ma:index="28" nillable="true" ma:displayName="Number of Likes" ma:indexed="true" ma:internalName="LikesCount">
      <xsd:simpleType>
        <xsd:restriction base="dms:Unknown"/>
      </xsd:simpleType>
    </xsd:element>
    <xsd:element name="LikedBy" ma:index="29" nillable="true" ma:displayName="Liked By" ma:hidden="true" ma:list="UserInfo" ma:internalName="LikedBy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ublishingStartDate" ma:index="34" nillable="true" ma:displayName="Scheduling Start Date" ma:description="Scheduling Start Date is a site column created by the Publishing feature. It is used to specify the date and time on which this page will first appear to site visitors." ma:internalName="PublishingStartDate">
      <xsd:simpleType>
        <xsd:restriction base="dms:Unknown"/>
      </xsd:simpleType>
    </xsd:element>
    <xsd:element name="PublishingExpirationDate" ma:index="35" nillable="true" ma:displayName="Scheduling End Date" ma:description="Scheduling End Date is a site column created by the Publishing feature. It is used to specify the date and time on which this page will no longer appear to site visitors.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36f794-4c6d-4179-8e18-096e1cc3478e" elementFormDefault="qualified">
    <xsd:import namespace="http://schemas.microsoft.com/office/2006/documentManagement/types"/>
    <xsd:import namespace="http://schemas.microsoft.com/office/infopath/2007/PartnerControls"/>
    <xsd:element name="Specialty" ma:index="8" nillable="true" ma:displayName="Specialty" ma:description="Specialty that the document is relevant to." ma:list="{0a8ec747-e039-4c12-b028-18c84e42b521}" ma:internalName="Specialty" ma:readOnly="false" ma:showField="Titl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wner" ma:index="9" nillable="true" ma:displayName="Owner" ma:description="Document owner" ma:list="UserInfo" ma:SharePointGroup="5" ma:internalName="Owner" ma:readOnly="false" ma:showField="Titl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ocument_x0020_Type" ma:index="10" nillable="true" ma:displayName="Document Type" ma:default="Reference" ma:format="Dropdown" ma:indexed="true" ma:internalName="Document_x0020_Type">
      <xsd:simpleType>
        <xsd:union memberTypes="dms:Text">
          <xsd:simpleType>
            <xsd:restriction base="dms:Choice">
              <xsd:enumeration value="Clinical Guideline"/>
              <xsd:enumeration value="Form"/>
              <xsd:enumeration value="Policy"/>
              <xsd:enumeration value="News"/>
              <xsd:enumeration value="Reference"/>
              <xsd:enumeration value="Research"/>
              <xsd:enumeration value="Schedule"/>
            </xsd:restriction>
          </xsd:simpleType>
        </xsd:union>
      </xsd:simpleType>
    </xsd:element>
    <xsd:element name="Hospital" ma:index="11" nillable="true" ma:displayName="Hospital" ma:description="The Clinical Site to which this document is applicable" ma:list="{a38339a0-ecf5-4b78-bd96-07ece7de5ee6}" ma:internalName="Hospital" ma:readOnly="false" ma:showField="Titl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Service" ma:index="16" nillable="true" ma:displayName="Service" ma:description="Surgical service(s) to which the document pertains" ma:list="{1cb17114-051d-426f-8272-c97d3ceaf1e1}" ma:internalName="Service" ma:readOnly="false" ma:showField="Titl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LengthInSeconds" ma:index="3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32" nillable="true" ma:taxonomy="true" ma:internalName="lcf76f155ced4ddcb4097134ff3c332f" ma:taxonomyFieldName="MediaServiceImageTags" ma:displayName="Image Tags" ma:readOnly="false" ma:fieldId="{5cf76f15-5ced-4ddc-b409-7134ff3c332f}" ma:taxonomyMulti="true" ma:sspId="992fa3da-db31-45ba-92de-38f16e295a4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3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c27062-20a2-457e-8186-c44a6067b8c8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33" nillable="true" ma:displayName="Taxonomy Catch All Column" ma:hidden="true" ma:list="{d7fb30c1-6d18-4857-a80a-17a8c649bef9}" ma:internalName="TaxCatchAll" ma:showField="CatchAllData" ma:web="19c27062-20a2-457e-8186-c44a6067b8c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dlc_DocId" ma:index="36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37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38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ervice xmlns="e836f794-4c6d-4179-8e18-096e1cc3478e" xsi:nil="true"/>
    <LikesCount xmlns="http://schemas.microsoft.com/sharepoint/v3" xsi:nil="true"/>
    <Document_x0020_Type xmlns="e836f794-4c6d-4179-8e18-096e1cc3478e">Reference</Document_x0020_Type>
    <TaxCatchAll xmlns="19c27062-20a2-457e-8186-c44a6067b8c8" xsi:nil="true"/>
    <Hospital xmlns="e836f794-4c6d-4179-8e18-096e1cc3478e" xsi:nil="true"/>
    <Ratings xmlns="http://schemas.microsoft.com/sharepoint/v3" xsi:nil="true"/>
    <LikedBy xmlns="http://schemas.microsoft.com/sharepoint/v3">
      <UserInfo>
        <DisplayName/>
        <AccountId xsi:nil="true"/>
        <AccountType/>
      </UserInfo>
    </LikedBy>
    <PublishingExpirationDate xmlns="http://schemas.microsoft.com/sharepoint/v3" xsi:nil="true"/>
    <Owner xmlns="e836f794-4c6d-4179-8e18-096e1cc3478e">
      <UserInfo>
        <DisplayName/>
        <AccountId xsi:nil="true"/>
        <AccountType/>
      </UserInfo>
    </Owner>
    <PublishingStartDate xmlns="http://schemas.microsoft.com/sharepoint/v3" xsi:nil="true"/>
    <Specialty xmlns="e836f794-4c6d-4179-8e18-096e1cc3478e" xsi:nil="true"/>
    <RatedBy xmlns="http://schemas.microsoft.com/sharepoint/v3">
      <UserInfo>
        <DisplayName/>
        <AccountId xsi:nil="true"/>
        <AccountType/>
      </UserInfo>
    </RatedBy>
    <lcf76f155ced4ddcb4097134ff3c332f xmlns="e836f794-4c6d-4179-8e18-096e1cc3478e">
      <Terms xmlns="http://schemas.microsoft.com/office/infopath/2007/PartnerControls"/>
    </lcf76f155ced4ddcb4097134ff3c332f>
    <_dlc_DocId xmlns="19c27062-20a2-457e-8186-c44a6067b8c8">4AAZRMRTEQMY-650414508-31148</_dlc_DocId>
    <_dlc_DocIdUrl xmlns="19c27062-20a2-457e-8186-c44a6067b8c8">
      <Url>https://emory.sharepoint.com/sites/GeneralSurgery/_layouts/15/DocIdRedir.aspx?ID=4AAZRMRTEQMY-650414508-31148</Url>
      <Description>4AAZRMRTEQMY-650414508-31148</Description>
    </_dlc_DocIdUrl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2996799-1433-4650-89B7-98608E8926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e836f794-4c6d-4179-8e18-096e1cc3478e"/>
    <ds:schemaRef ds:uri="19c27062-20a2-457e-8186-c44a6067b8c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93A3B18-5E57-493F-8CA3-A02B7A523D60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0E8BF774-E5D1-46E9-AAA8-7FC9E5F3A007}">
  <ds:schemaRefs>
    <ds:schemaRef ds:uri="http://schemas.microsoft.com/office/2006/metadata/properties"/>
    <ds:schemaRef ds:uri="http://schemas.microsoft.com/office/infopath/2007/PartnerControls"/>
    <ds:schemaRef ds:uri="e836f794-4c6d-4179-8e18-096e1cc3478e"/>
    <ds:schemaRef ds:uri="http://schemas.microsoft.com/sharepoint/v3"/>
    <ds:schemaRef ds:uri="19c27062-20a2-457e-8186-c44a6067b8c8"/>
  </ds:schemaRefs>
</ds:datastoreItem>
</file>

<file path=customXml/itemProps4.xml><?xml version="1.0" encoding="utf-8"?>
<ds:datastoreItem xmlns:ds="http://schemas.openxmlformats.org/officeDocument/2006/customXml" ds:itemID="{83487BEA-E111-4F75-B1A4-BB372F2B088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3058</Words>
  <Characters>17433</Characters>
  <Application>Microsoft Office Word</Application>
  <DocSecurity>0</DocSecurity>
  <Lines>145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EMORY UNIVERSITY</Company>
  <LinksUpToDate>false</LinksUpToDate>
  <CharactersWithSpaces>20451</CharactersWithSpaces>
  <SharedDoc>false</SharedDoc>
  <HLinks>
    <vt:vector size="6" baseType="variant">
      <vt:variant>
        <vt:i4>1114136</vt:i4>
      </vt:variant>
      <vt:variant>
        <vt:i4>6</vt:i4>
      </vt:variant>
      <vt:variant>
        <vt:i4>0</vt:i4>
      </vt:variant>
      <vt:variant>
        <vt:i4>5</vt:i4>
      </vt:variant>
      <vt:variant>
        <vt:lpwstr>https://inside.med.emory.edu/research/resources/predatory_open_access.html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Dominic Papandria, MD</dc:subject>
  <dc:creator>Department of Surgery</dc:creator>
  <cp:keywords/>
  <cp:lastModifiedBy>Oyefule, Mobola</cp:lastModifiedBy>
  <cp:revision>15</cp:revision>
  <cp:lastPrinted>2023-06-06T19:21:00Z</cp:lastPrinted>
  <dcterms:created xsi:type="dcterms:W3CDTF">2023-05-29T21:12:00Z</dcterms:created>
  <dcterms:modified xsi:type="dcterms:W3CDTF">2023-06-06T19:28:00Z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0x0101002F2D716461880540BD332290D04345AB</vt:lpwstr>
  </property>
  <property fmtid="{D5CDD505-2E9C-101B-9397-08002B2CF9AE}" pid="3" name="_dlc_DocIdItemGuid">
    <vt:lpwstr>413f7e7c-e288-4f36-b356-437373ee17be</vt:lpwstr>
  </property>
  <property fmtid="{D5CDD505-2E9C-101B-9397-08002B2CF9AE}" pid="4" name="MediaServiceImageTags">
    <vt:lpwstr/>
  </property>
</Properties>
</file>